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D9E4" w14:textId="77777777" w:rsidR="002A372E" w:rsidRDefault="002A372E" w:rsidP="000551CE">
      <w:pPr>
        <w:spacing w:after="0"/>
        <w:jc w:val="right"/>
        <w:rPr>
          <w:rFonts w:cs="Times New Roman"/>
          <w:sz w:val="20"/>
        </w:rPr>
      </w:pPr>
      <w:r w:rsidRPr="001C2DB5">
        <w:rPr>
          <w:rFonts w:cs="Times New Roman"/>
          <w:sz w:val="20"/>
        </w:rPr>
        <w:t xml:space="preserve">Name__________________________ </w:t>
      </w:r>
    </w:p>
    <w:p w14:paraId="6213AE22" w14:textId="77777777" w:rsidR="002A372E" w:rsidRPr="001C2DB5" w:rsidRDefault="004B470F" w:rsidP="000551CE">
      <w:pPr>
        <w:jc w:val="right"/>
        <w:rPr>
          <w:rFonts w:cs="Times New Roman"/>
          <w:sz w:val="20"/>
        </w:rPr>
      </w:pPr>
      <w:r>
        <w:rPr>
          <w:rFonts w:cs="Times New Roman"/>
          <w:sz w:val="20"/>
        </w:rPr>
        <w:t>Test/Due Date</w:t>
      </w:r>
      <w:r w:rsidR="000551CE">
        <w:rPr>
          <w:rFonts w:cs="Times New Roman"/>
          <w:sz w:val="20"/>
        </w:rPr>
        <w:t xml:space="preserve">: </w:t>
      </w:r>
      <w:r>
        <w:rPr>
          <w:rFonts w:cs="Times New Roman"/>
          <w:sz w:val="20"/>
        </w:rPr>
        <w:t xml:space="preserve"> </w:t>
      </w:r>
      <w:r w:rsidR="00F137BB" w:rsidRPr="00F137BB">
        <w:rPr>
          <w:rFonts w:cs="Times New Roman"/>
          <w:sz w:val="24"/>
        </w:rPr>
        <w:t>_______________</w:t>
      </w:r>
    </w:p>
    <w:p w14:paraId="280C31EF" w14:textId="77777777" w:rsidR="00FA1A58" w:rsidRPr="00FA1A58" w:rsidRDefault="002A372E" w:rsidP="00FA1A58">
      <w:pPr>
        <w:spacing w:after="0"/>
        <w:jc w:val="center"/>
        <w:rPr>
          <w:rFonts w:cs="Times New Roman"/>
          <w:b/>
          <w:sz w:val="36"/>
        </w:rPr>
      </w:pPr>
      <w:r w:rsidRPr="00FA1A58">
        <w:rPr>
          <w:rFonts w:cs="Times New Roman"/>
          <w:b/>
          <w:sz w:val="36"/>
        </w:rPr>
        <w:t>APUSH Period 3</w:t>
      </w:r>
      <w:r w:rsidR="00FA1A58" w:rsidRPr="00FA1A58">
        <w:rPr>
          <w:rFonts w:cs="Times New Roman"/>
          <w:b/>
          <w:sz w:val="36"/>
        </w:rPr>
        <w:t xml:space="preserve"> Study Guide</w:t>
      </w:r>
      <w:r w:rsidRPr="00FA1A58">
        <w:rPr>
          <w:rFonts w:cs="Times New Roman"/>
          <w:b/>
          <w:sz w:val="36"/>
        </w:rPr>
        <w:t xml:space="preserve">: </w:t>
      </w:r>
    </w:p>
    <w:p w14:paraId="76E460A8" w14:textId="77777777" w:rsidR="002A372E" w:rsidRPr="00FA1A58" w:rsidRDefault="002A372E" w:rsidP="002A372E">
      <w:pPr>
        <w:jc w:val="center"/>
        <w:rPr>
          <w:rFonts w:cs="Times New Roman"/>
          <w:b/>
          <w:sz w:val="36"/>
        </w:rPr>
      </w:pPr>
      <w:r w:rsidRPr="00FA1A58">
        <w:rPr>
          <w:rFonts w:cs="Times New Roman"/>
          <w:b/>
          <w:sz w:val="36"/>
        </w:rPr>
        <w:t>American Revolution – 1754-1800</w:t>
      </w:r>
    </w:p>
    <w:p w14:paraId="325D0E22" w14:textId="77777777" w:rsidR="000324C7" w:rsidRPr="000324C7" w:rsidRDefault="000324C7" w:rsidP="000324C7">
      <w:pPr>
        <w:autoSpaceDE w:val="0"/>
        <w:autoSpaceDN w:val="0"/>
        <w:adjustRightInd w:val="0"/>
        <w:spacing w:after="0" w:line="240" w:lineRule="auto"/>
        <w:rPr>
          <w:rFonts w:cs="Arial"/>
          <w:b/>
          <w:bCs/>
          <w:color w:val="000000"/>
          <w:sz w:val="28"/>
          <w:szCs w:val="20"/>
        </w:rPr>
      </w:pPr>
      <w:r>
        <w:rPr>
          <w:rFonts w:cs="Arial"/>
          <w:b/>
          <w:bCs/>
          <w:color w:val="000000"/>
          <w:sz w:val="28"/>
          <w:szCs w:val="20"/>
        </w:rPr>
        <w:t>Overview</w:t>
      </w:r>
      <w:bookmarkStart w:id="0" w:name="_GoBack"/>
      <w:bookmarkEnd w:id="0"/>
    </w:p>
    <w:p w14:paraId="36F406FE" w14:textId="77777777" w:rsidR="005A0C6E" w:rsidRDefault="000324C7" w:rsidP="000324C7">
      <w:pPr>
        <w:autoSpaceDE w:val="0"/>
        <w:autoSpaceDN w:val="0"/>
        <w:adjustRightInd w:val="0"/>
        <w:spacing w:after="0" w:line="240" w:lineRule="auto"/>
        <w:rPr>
          <w:rFonts w:cs="Arial"/>
          <w:bCs/>
          <w:color w:val="000000"/>
          <w:szCs w:val="20"/>
        </w:rPr>
      </w:pPr>
      <w:r w:rsidRPr="008A4ED9">
        <w:rPr>
          <w:rFonts w:cs="Arial"/>
          <w:bCs/>
          <w:color w:val="000000"/>
          <w:szCs w:val="20"/>
        </w:rPr>
        <w:t>British imperial attempts to reassert control over its colonies and the colonial reaction to these attempts produced a new American republic, along with struggles over the new nation’s social, political, and economic identity.</w:t>
      </w:r>
    </w:p>
    <w:p w14:paraId="4ABD138B" w14:textId="77777777" w:rsidR="005A0C6E" w:rsidRPr="00106501" w:rsidRDefault="005A0C6E" w:rsidP="005A0C6E">
      <w:pPr>
        <w:autoSpaceDE w:val="0"/>
        <w:autoSpaceDN w:val="0"/>
        <w:adjustRightInd w:val="0"/>
        <w:spacing w:before="240" w:after="120"/>
        <w:rPr>
          <w:rFonts w:cs="Times New Roman"/>
          <w:b/>
          <w:color w:val="000000"/>
          <w:sz w:val="28"/>
        </w:rPr>
      </w:pPr>
      <w:r w:rsidRPr="00106501">
        <w:rPr>
          <w:rFonts w:cs="Times New Roman"/>
          <w:b/>
          <w:color w:val="000000"/>
          <w:sz w:val="28"/>
        </w:rPr>
        <w:t>Must Know Dates</w:t>
      </w:r>
    </w:p>
    <w:tbl>
      <w:tblPr>
        <w:tblStyle w:val="TableGrid"/>
        <w:tblW w:w="0" w:type="auto"/>
        <w:tblLook w:val="04A0" w:firstRow="1" w:lastRow="0" w:firstColumn="1" w:lastColumn="0" w:noHBand="0" w:noVBand="1"/>
      </w:tblPr>
      <w:tblGrid>
        <w:gridCol w:w="5395"/>
        <w:gridCol w:w="5395"/>
      </w:tblGrid>
      <w:tr w:rsidR="005A0C6E" w14:paraId="29132879" w14:textId="77777777" w:rsidTr="00124AA8">
        <w:tc>
          <w:tcPr>
            <w:tcW w:w="5395" w:type="dxa"/>
          </w:tcPr>
          <w:p w14:paraId="52A38A18" w14:textId="77777777" w:rsidR="005A0C6E" w:rsidRPr="004F37A8" w:rsidRDefault="005A0C6E" w:rsidP="00124AA8">
            <w:pPr>
              <w:numPr>
                <w:ilvl w:val="0"/>
                <w:numId w:val="1"/>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1756-1763: French and Indian War</w:t>
            </w:r>
          </w:p>
          <w:p w14:paraId="66F5A950"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1763: Proclamation Line established</w:t>
            </w:r>
          </w:p>
          <w:p w14:paraId="796D3FCB"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1763-1764: Pontiac's Rebellion</w:t>
            </w:r>
          </w:p>
          <w:p w14:paraId="6F3557DD"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1764-1765: Sugar Act and Stamp Act Controversies</w:t>
            </w:r>
          </w:p>
          <w:p w14:paraId="6C78A2B5"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1766: Declaratory Act</w:t>
            </w:r>
          </w:p>
          <w:p w14:paraId="6B06E978"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1767: Townshend Act, New York Assembly suspended</w:t>
            </w:r>
          </w:p>
          <w:p w14:paraId="03379A35"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1770: Boston Massacre</w:t>
            </w:r>
          </w:p>
          <w:p w14:paraId="07238F3E"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1772: Committees of Correspondence formed</w:t>
            </w:r>
          </w:p>
          <w:p w14:paraId="7A3AE28A"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1773: Boston Tea Party</w:t>
            </w:r>
          </w:p>
          <w:p w14:paraId="4011AEA0"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1774: Coercive Acts, First Continental Congress convenes</w:t>
            </w:r>
          </w:p>
          <w:p w14:paraId="01650D6A" w14:textId="77777777" w:rsidR="005A0C6E" w:rsidRPr="004F37A8" w:rsidRDefault="005A0C6E" w:rsidP="00124AA8">
            <w:pPr>
              <w:numPr>
                <w:ilvl w:val="0"/>
                <w:numId w:val="3"/>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1775: Revolution begins with fighting at Lexington and Concord</w:t>
            </w:r>
          </w:p>
          <w:p w14:paraId="1CC05475"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1776: Declaration of Independence</w:t>
            </w:r>
          </w:p>
          <w:p w14:paraId="1974C1C8"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1777: British defeated at Saratoga</w:t>
            </w:r>
          </w:p>
          <w:p w14:paraId="2F3ADA41"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1778: French join the war against the British</w:t>
            </w:r>
          </w:p>
          <w:p w14:paraId="7FD3C178"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1781</w:t>
            </w:r>
          </w:p>
          <w:p w14:paraId="79B21695"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Battle of Yorktown</w:t>
            </w:r>
          </w:p>
          <w:p w14:paraId="40194FA2"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Articles of Confederation ratified</w:t>
            </w:r>
          </w:p>
          <w:p w14:paraId="2610DD49"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1783: Peace signed in Paris</w:t>
            </w:r>
          </w:p>
          <w:p w14:paraId="7005EE6B" w14:textId="77777777" w:rsidR="005A0C6E" w:rsidRPr="00FA1A5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1784-1787: Northwest Ordinance of 1784, 1785, and 1787</w:t>
            </w:r>
          </w:p>
        </w:tc>
        <w:tc>
          <w:tcPr>
            <w:tcW w:w="5395" w:type="dxa"/>
          </w:tcPr>
          <w:p w14:paraId="2E9861DA" w14:textId="77777777" w:rsidR="005A0C6E"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 xml:space="preserve">1786: Annapolis Convention </w:t>
            </w:r>
          </w:p>
          <w:p w14:paraId="26EEC017"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1787</w:t>
            </w:r>
          </w:p>
          <w:p w14:paraId="304BE84E"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Shays' Rebellion</w:t>
            </w:r>
          </w:p>
          <w:p w14:paraId="6B1BC9C8"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Constitutional Convention</w:t>
            </w:r>
          </w:p>
          <w:p w14:paraId="2418E882"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1788</w:t>
            </w:r>
          </w:p>
          <w:p w14:paraId="6A9C7799"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Federalist Papers written</w:t>
            </w:r>
          </w:p>
          <w:p w14:paraId="0FA52784"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Constitution ratified</w:t>
            </w:r>
          </w:p>
          <w:p w14:paraId="4DE99AE4"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1789</w:t>
            </w:r>
          </w:p>
          <w:p w14:paraId="15E7EF8D"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George Washington inaugurated as President of the United States</w:t>
            </w:r>
          </w:p>
          <w:p w14:paraId="7DDDBC13"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French Revolution begins</w:t>
            </w:r>
          </w:p>
          <w:p w14:paraId="3E852C86"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1790: Capital placed on the Potomac River</w:t>
            </w:r>
          </w:p>
          <w:p w14:paraId="1609E1D4"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1793: Citizen Genet</w:t>
            </w:r>
          </w:p>
          <w:p w14:paraId="142950FE"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1794</w:t>
            </w:r>
          </w:p>
          <w:p w14:paraId="1014E4FC"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Whiskey Rebellion</w:t>
            </w:r>
          </w:p>
          <w:p w14:paraId="0CA160AE"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Indians defeated at Fallen Timbers</w:t>
            </w:r>
          </w:p>
          <w:p w14:paraId="2606B17A"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1795: Jay Treaty, Pinckney Treaty</w:t>
            </w:r>
          </w:p>
          <w:p w14:paraId="69D36CFC" w14:textId="77777777" w:rsidR="005A0C6E" w:rsidRPr="004F37A8" w:rsidRDefault="005A0C6E" w:rsidP="00124AA8">
            <w:pPr>
              <w:numPr>
                <w:ilvl w:val="0"/>
                <w:numId w:val="4"/>
              </w:numPr>
              <w:shd w:val="clear" w:color="auto" w:fill="FFFFFF"/>
              <w:ind w:left="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1798</w:t>
            </w:r>
          </w:p>
          <w:p w14:paraId="6F08ED50"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Un-declared war with France</w:t>
            </w:r>
          </w:p>
          <w:p w14:paraId="44851A3C"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20"/>
                <w:szCs w:val="16"/>
              </w:rPr>
            </w:pPr>
            <w:r w:rsidRPr="004F37A8">
              <w:rPr>
                <w:rFonts w:ascii="Helvetica" w:eastAsia="Times New Roman" w:hAnsi="Helvetica" w:cs="Times New Roman"/>
                <w:color w:val="333333"/>
                <w:sz w:val="20"/>
                <w:szCs w:val="16"/>
              </w:rPr>
              <w:t>Alien and Sedition Acts</w:t>
            </w:r>
          </w:p>
          <w:p w14:paraId="414C5985" w14:textId="77777777" w:rsidR="005A0C6E" w:rsidRPr="004F37A8" w:rsidRDefault="005A0C6E" w:rsidP="00124AA8">
            <w:pPr>
              <w:numPr>
                <w:ilvl w:val="1"/>
                <w:numId w:val="4"/>
              </w:numPr>
              <w:shd w:val="clear" w:color="auto" w:fill="FFFFFF"/>
              <w:ind w:left="480"/>
              <w:rPr>
                <w:rFonts w:ascii="Helvetica" w:eastAsia="Times New Roman" w:hAnsi="Helvetica" w:cs="Times New Roman"/>
                <w:color w:val="333333"/>
                <w:sz w:val="16"/>
                <w:szCs w:val="16"/>
              </w:rPr>
            </w:pPr>
            <w:r w:rsidRPr="004F37A8">
              <w:rPr>
                <w:rFonts w:ascii="Helvetica" w:eastAsia="Times New Roman" w:hAnsi="Helvetica" w:cs="Times New Roman"/>
                <w:color w:val="333333"/>
                <w:sz w:val="20"/>
                <w:szCs w:val="16"/>
              </w:rPr>
              <w:t>Kentucky and Virginia Resolutions</w:t>
            </w:r>
          </w:p>
        </w:tc>
      </w:tr>
    </w:tbl>
    <w:p w14:paraId="5F0465AC" w14:textId="77777777" w:rsidR="002A372E" w:rsidRDefault="002A372E" w:rsidP="000324C7">
      <w:pPr>
        <w:spacing w:before="240" w:after="120"/>
        <w:rPr>
          <w:rFonts w:cs="Times New Roman"/>
          <w:b/>
          <w:sz w:val="28"/>
        </w:rPr>
      </w:pPr>
      <w:r w:rsidRPr="00E61B35">
        <w:rPr>
          <w:rFonts w:cs="Times New Roman"/>
          <w:b/>
          <w:sz w:val="28"/>
        </w:rPr>
        <w:t>Key Terms</w:t>
      </w:r>
    </w:p>
    <w:p w14:paraId="46BD6EC5" w14:textId="77777777" w:rsidR="002A372E" w:rsidRPr="000324C7" w:rsidRDefault="000324C7" w:rsidP="002A372E">
      <w:pPr>
        <w:rPr>
          <w:rFonts w:cs="Helvetica"/>
          <w:szCs w:val="40"/>
        </w:rPr>
      </w:pPr>
      <w:r>
        <w:rPr>
          <w:rFonts w:cs="Helvetica"/>
          <w:szCs w:val="40"/>
        </w:rPr>
        <w:t>Use bullet points/</w:t>
      </w:r>
      <w:r w:rsidR="002A372E" w:rsidRPr="000324C7">
        <w:rPr>
          <w:rFonts w:cs="Helvetica"/>
          <w:szCs w:val="40"/>
        </w:rPr>
        <w:t xml:space="preserve">phrases. </w:t>
      </w:r>
      <w:r w:rsidR="000551CE" w:rsidRPr="000324C7">
        <w:rPr>
          <w:rFonts w:cs="Helvetica"/>
          <w:szCs w:val="40"/>
        </w:rPr>
        <w:t>I</w:t>
      </w:r>
      <w:r w:rsidR="002A372E" w:rsidRPr="000324C7">
        <w:rPr>
          <w:rFonts w:cs="Helvetica"/>
          <w:szCs w:val="40"/>
        </w:rPr>
        <w:t xml:space="preserve">nclude dates where applicable. The key terms are intended to help you understand the material for the quizzes, test, and the AP Exam in May. If you do a good job now, reviewing in May will </w:t>
      </w:r>
      <w:r w:rsidR="00791BFB" w:rsidRPr="000324C7">
        <w:rPr>
          <w:rFonts w:cs="Helvetica"/>
          <w:szCs w:val="40"/>
        </w:rPr>
        <w:t>be much easier.</w:t>
      </w:r>
    </w:p>
    <w:tbl>
      <w:tblPr>
        <w:tblStyle w:val="TableGrid"/>
        <w:tblW w:w="0" w:type="auto"/>
        <w:tblLook w:val="04A0" w:firstRow="1" w:lastRow="0" w:firstColumn="1" w:lastColumn="0" w:noHBand="0" w:noVBand="1"/>
      </w:tblPr>
      <w:tblGrid>
        <w:gridCol w:w="2605"/>
        <w:gridCol w:w="8185"/>
      </w:tblGrid>
      <w:tr w:rsidR="00FA1A58" w14:paraId="1AF8CA10" w14:textId="77777777" w:rsidTr="005A0C6E">
        <w:tc>
          <w:tcPr>
            <w:tcW w:w="2605" w:type="dxa"/>
            <w:shd w:val="clear" w:color="auto" w:fill="D9D9D9" w:themeFill="background1" w:themeFillShade="D9"/>
          </w:tcPr>
          <w:p w14:paraId="6C4F5BFF" w14:textId="77777777" w:rsidR="00FA1A58" w:rsidRPr="000324C7" w:rsidRDefault="00FA1A58" w:rsidP="00FA1A58">
            <w:pPr>
              <w:jc w:val="center"/>
              <w:rPr>
                <w:rFonts w:ascii="Helvetica" w:hAnsi="Helvetica" w:cs="Helvetica"/>
                <w:b/>
                <w:sz w:val="20"/>
                <w:szCs w:val="40"/>
              </w:rPr>
            </w:pPr>
            <w:r w:rsidRPr="000324C7">
              <w:rPr>
                <w:rFonts w:ascii="Helvetica" w:hAnsi="Helvetica" w:cs="Helvetica"/>
                <w:b/>
                <w:sz w:val="20"/>
                <w:szCs w:val="40"/>
              </w:rPr>
              <w:t>Term</w:t>
            </w:r>
          </w:p>
        </w:tc>
        <w:tc>
          <w:tcPr>
            <w:tcW w:w="8185" w:type="dxa"/>
            <w:shd w:val="clear" w:color="auto" w:fill="D9D9D9" w:themeFill="background1" w:themeFillShade="D9"/>
          </w:tcPr>
          <w:p w14:paraId="3B893D13" w14:textId="77777777" w:rsidR="00FA1A58" w:rsidRPr="000324C7" w:rsidRDefault="00FA1A58" w:rsidP="00FA1A58">
            <w:pPr>
              <w:jc w:val="center"/>
              <w:rPr>
                <w:rFonts w:ascii="Helvetica" w:hAnsi="Helvetica" w:cs="Helvetica"/>
                <w:b/>
                <w:sz w:val="20"/>
                <w:szCs w:val="40"/>
              </w:rPr>
            </w:pPr>
            <w:r w:rsidRPr="000324C7">
              <w:rPr>
                <w:rFonts w:ascii="Helvetica" w:hAnsi="Helvetica" w:cs="Helvetica"/>
                <w:b/>
                <w:sz w:val="20"/>
                <w:szCs w:val="40"/>
              </w:rPr>
              <w:t>Significance</w:t>
            </w:r>
          </w:p>
        </w:tc>
      </w:tr>
      <w:tr w:rsidR="00FA1A58" w14:paraId="43F60675" w14:textId="77777777" w:rsidTr="005A0C6E">
        <w:trPr>
          <w:trHeight w:val="720"/>
        </w:trPr>
        <w:tc>
          <w:tcPr>
            <w:tcW w:w="2605" w:type="dxa"/>
            <w:vAlign w:val="center"/>
          </w:tcPr>
          <w:p w14:paraId="556C7837"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French and Indian War </w:t>
            </w:r>
          </w:p>
        </w:tc>
        <w:tc>
          <w:tcPr>
            <w:tcW w:w="8185" w:type="dxa"/>
          </w:tcPr>
          <w:p w14:paraId="3D4CBCDC" w14:textId="77777777" w:rsidR="00FA1A58" w:rsidRDefault="00FA1A58" w:rsidP="00F45C2B">
            <w:pPr>
              <w:rPr>
                <w:rFonts w:ascii="Helvetica" w:hAnsi="Helvetica" w:cs="Helvetica"/>
                <w:sz w:val="20"/>
                <w:szCs w:val="40"/>
              </w:rPr>
            </w:pPr>
          </w:p>
        </w:tc>
      </w:tr>
      <w:tr w:rsidR="00FA1A58" w14:paraId="1B3FB95A" w14:textId="77777777" w:rsidTr="005A0C6E">
        <w:trPr>
          <w:trHeight w:val="720"/>
        </w:trPr>
        <w:tc>
          <w:tcPr>
            <w:tcW w:w="2605" w:type="dxa"/>
            <w:vAlign w:val="center"/>
          </w:tcPr>
          <w:p w14:paraId="50629BBB"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Albany Plan of Union </w:t>
            </w:r>
          </w:p>
        </w:tc>
        <w:tc>
          <w:tcPr>
            <w:tcW w:w="8185" w:type="dxa"/>
          </w:tcPr>
          <w:p w14:paraId="71FD3DFB" w14:textId="77777777" w:rsidR="00FA1A58" w:rsidRDefault="00FA1A58" w:rsidP="00F45C2B">
            <w:pPr>
              <w:rPr>
                <w:rFonts w:ascii="Helvetica" w:hAnsi="Helvetica" w:cs="Helvetica"/>
                <w:sz w:val="20"/>
                <w:szCs w:val="40"/>
              </w:rPr>
            </w:pPr>
          </w:p>
        </w:tc>
      </w:tr>
      <w:tr w:rsidR="00FA1A58" w14:paraId="096A5A26" w14:textId="77777777" w:rsidTr="005A0C6E">
        <w:trPr>
          <w:trHeight w:val="720"/>
        </w:trPr>
        <w:tc>
          <w:tcPr>
            <w:tcW w:w="2605" w:type="dxa"/>
            <w:vAlign w:val="center"/>
          </w:tcPr>
          <w:p w14:paraId="76B66C36"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Treaty of Paris, 1763 </w:t>
            </w:r>
          </w:p>
        </w:tc>
        <w:tc>
          <w:tcPr>
            <w:tcW w:w="8185" w:type="dxa"/>
          </w:tcPr>
          <w:p w14:paraId="4F624E80" w14:textId="77777777" w:rsidR="00FA1A58" w:rsidRDefault="00FA1A58" w:rsidP="00F45C2B">
            <w:pPr>
              <w:rPr>
                <w:rFonts w:ascii="Helvetica" w:hAnsi="Helvetica" w:cs="Helvetica"/>
                <w:sz w:val="20"/>
                <w:szCs w:val="40"/>
              </w:rPr>
            </w:pPr>
          </w:p>
        </w:tc>
      </w:tr>
      <w:tr w:rsidR="00FA1A58" w14:paraId="3BF87FF2" w14:textId="77777777" w:rsidTr="005A0C6E">
        <w:trPr>
          <w:trHeight w:val="720"/>
        </w:trPr>
        <w:tc>
          <w:tcPr>
            <w:tcW w:w="2605" w:type="dxa"/>
            <w:vAlign w:val="center"/>
          </w:tcPr>
          <w:p w14:paraId="50110885"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Pontiac’s Rebellion</w:t>
            </w:r>
          </w:p>
        </w:tc>
        <w:tc>
          <w:tcPr>
            <w:tcW w:w="8185" w:type="dxa"/>
          </w:tcPr>
          <w:p w14:paraId="3880B04E" w14:textId="77777777" w:rsidR="00FA1A58" w:rsidRDefault="00FA1A58" w:rsidP="00F45C2B">
            <w:pPr>
              <w:rPr>
                <w:rFonts w:ascii="Helvetica" w:hAnsi="Helvetica" w:cs="Helvetica"/>
                <w:sz w:val="20"/>
                <w:szCs w:val="40"/>
              </w:rPr>
            </w:pPr>
          </w:p>
        </w:tc>
      </w:tr>
      <w:tr w:rsidR="00FA1A58" w14:paraId="6E85E617" w14:textId="77777777" w:rsidTr="005A0C6E">
        <w:trPr>
          <w:trHeight w:val="720"/>
        </w:trPr>
        <w:tc>
          <w:tcPr>
            <w:tcW w:w="2605" w:type="dxa"/>
            <w:vAlign w:val="center"/>
          </w:tcPr>
          <w:p w14:paraId="47513810"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Paxton Boys </w:t>
            </w:r>
          </w:p>
        </w:tc>
        <w:tc>
          <w:tcPr>
            <w:tcW w:w="8185" w:type="dxa"/>
          </w:tcPr>
          <w:p w14:paraId="11E08CCA" w14:textId="77777777" w:rsidR="00FA1A58" w:rsidRDefault="00FA1A58" w:rsidP="00F45C2B">
            <w:pPr>
              <w:rPr>
                <w:rFonts w:ascii="Helvetica" w:hAnsi="Helvetica" w:cs="Helvetica"/>
                <w:sz w:val="20"/>
                <w:szCs w:val="40"/>
              </w:rPr>
            </w:pPr>
          </w:p>
        </w:tc>
      </w:tr>
      <w:tr w:rsidR="00FA1A58" w14:paraId="44FA5289" w14:textId="77777777" w:rsidTr="005A0C6E">
        <w:trPr>
          <w:trHeight w:val="720"/>
        </w:trPr>
        <w:tc>
          <w:tcPr>
            <w:tcW w:w="2605" w:type="dxa"/>
            <w:vAlign w:val="center"/>
          </w:tcPr>
          <w:p w14:paraId="21D8EFDA"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lastRenderedPageBreak/>
              <w:t xml:space="preserve">Proclamation of 1763 </w:t>
            </w:r>
          </w:p>
        </w:tc>
        <w:tc>
          <w:tcPr>
            <w:tcW w:w="8185" w:type="dxa"/>
          </w:tcPr>
          <w:p w14:paraId="1A763C77" w14:textId="77777777" w:rsidR="00FA1A58" w:rsidRDefault="00FA1A58" w:rsidP="00F45C2B">
            <w:pPr>
              <w:rPr>
                <w:rFonts w:ascii="Helvetica" w:hAnsi="Helvetica" w:cs="Helvetica"/>
                <w:sz w:val="20"/>
                <w:szCs w:val="40"/>
              </w:rPr>
            </w:pPr>
          </w:p>
        </w:tc>
      </w:tr>
      <w:tr w:rsidR="00FA1A58" w14:paraId="2EC83542" w14:textId="77777777" w:rsidTr="005A0C6E">
        <w:trPr>
          <w:trHeight w:val="720"/>
        </w:trPr>
        <w:tc>
          <w:tcPr>
            <w:tcW w:w="2605" w:type="dxa"/>
            <w:vAlign w:val="center"/>
          </w:tcPr>
          <w:p w14:paraId="523D192D"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Sugar Act </w:t>
            </w:r>
          </w:p>
        </w:tc>
        <w:tc>
          <w:tcPr>
            <w:tcW w:w="8185" w:type="dxa"/>
          </w:tcPr>
          <w:p w14:paraId="0CFBB129" w14:textId="77777777" w:rsidR="00FA1A58" w:rsidRDefault="00FA1A58" w:rsidP="00F45C2B">
            <w:pPr>
              <w:rPr>
                <w:rFonts w:ascii="Helvetica" w:hAnsi="Helvetica" w:cs="Helvetica"/>
                <w:sz w:val="20"/>
                <w:szCs w:val="40"/>
              </w:rPr>
            </w:pPr>
          </w:p>
        </w:tc>
      </w:tr>
      <w:tr w:rsidR="00FA1A58" w14:paraId="19C79972" w14:textId="77777777" w:rsidTr="005A0C6E">
        <w:trPr>
          <w:trHeight w:val="720"/>
        </w:trPr>
        <w:tc>
          <w:tcPr>
            <w:tcW w:w="2605" w:type="dxa"/>
            <w:vAlign w:val="center"/>
          </w:tcPr>
          <w:p w14:paraId="51AFE3C4"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“No taxation without representation” </w:t>
            </w:r>
          </w:p>
        </w:tc>
        <w:tc>
          <w:tcPr>
            <w:tcW w:w="8185" w:type="dxa"/>
          </w:tcPr>
          <w:p w14:paraId="63C1B848" w14:textId="77777777" w:rsidR="00FA1A58" w:rsidRDefault="00FA1A58" w:rsidP="00FA1A58">
            <w:pPr>
              <w:rPr>
                <w:rFonts w:ascii="Helvetica" w:hAnsi="Helvetica" w:cs="Helvetica"/>
                <w:sz w:val="20"/>
                <w:szCs w:val="40"/>
              </w:rPr>
            </w:pPr>
          </w:p>
        </w:tc>
      </w:tr>
      <w:tr w:rsidR="00FA1A58" w14:paraId="6745FF44" w14:textId="77777777" w:rsidTr="005A0C6E">
        <w:trPr>
          <w:trHeight w:val="720"/>
        </w:trPr>
        <w:tc>
          <w:tcPr>
            <w:tcW w:w="2605" w:type="dxa"/>
            <w:vAlign w:val="center"/>
          </w:tcPr>
          <w:p w14:paraId="1956647C"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Stamp Act </w:t>
            </w:r>
          </w:p>
        </w:tc>
        <w:tc>
          <w:tcPr>
            <w:tcW w:w="8185" w:type="dxa"/>
          </w:tcPr>
          <w:p w14:paraId="2259BA1F" w14:textId="77777777" w:rsidR="00FA1A58" w:rsidRDefault="00FA1A58" w:rsidP="00FA1A58">
            <w:pPr>
              <w:rPr>
                <w:rFonts w:ascii="Helvetica" w:hAnsi="Helvetica" w:cs="Helvetica"/>
                <w:sz w:val="20"/>
                <w:szCs w:val="40"/>
              </w:rPr>
            </w:pPr>
          </w:p>
        </w:tc>
      </w:tr>
      <w:tr w:rsidR="00FA1A58" w14:paraId="576350D9" w14:textId="77777777" w:rsidTr="005A0C6E">
        <w:trPr>
          <w:trHeight w:val="720"/>
        </w:trPr>
        <w:tc>
          <w:tcPr>
            <w:tcW w:w="2605" w:type="dxa"/>
            <w:vAlign w:val="center"/>
          </w:tcPr>
          <w:p w14:paraId="035EC2E7"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Stamp Act Congress</w:t>
            </w:r>
          </w:p>
        </w:tc>
        <w:tc>
          <w:tcPr>
            <w:tcW w:w="8185" w:type="dxa"/>
          </w:tcPr>
          <w:p w14:paraId="6567BA4F" w14:textId="77777777" w:rsidR="00FA1A58" w:rsidRDefault="00FA1A58" w:rsidP="00FA1A58">
            <w:pPr>
              <w:rPr>
                <w:rFonts w:ascii="Helvetica" w:hAnsi="Helvetica" w:cs="Helvetica"/>
                <w:sz w:val="20"/>
                <w:szCs w:val="40"/>
              </w:rPr>
            </w:pPr>
          </w:p>
        </w:tc>
      </w:tr>
      <w:tr w:rsidR="00FA1A58" w14:paraId="5CC72F06" w14:textId="77777777" w:rsidTr="005A0C6E">
        <w:trPr>
          <w:trHeight w:val="720"/>
        </w:trPr>
        <w:tc>
          <w:tcPr>
            <w:tcW w:w="2605" w:type="dxa"/>
            <w:vAlign w:val="center"/>
          </w:tcPr>
          <w:p w14:paraId="1821811B"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Townshend Act </w:t>
            </w:r>
          </w:p>
        </w:tc>
        <w:tc>
          <w:tcPr>
            <w:tcW w:w="8185" w:type="dxa"/>
          </w:tcPr>
          <w:p w14:paraId="5862AE57" w14:textId="77777777" w:rsidR="00FA1A58" w:rsidRDefault="00FA1A58" w:rsidP="00FA1A58">
            <w:pPr>
              <w:rPr>
                <w:rFonts w:ascii="Helvetica" w:hAnsi="Helvetica" w:cs="Helvetica"/>
                <w:sz w:val="20"/>
                <w:szCs w:val="40"/>
              </w:rPr>
            </w:pPr>
          </w:p>
        </w:tc>
      </w:tr>
      <w:tr w:rsidR="00FA1A58" w14:paraId="38C20539" w14:textId="77777777" w:rsidTr="005A0C6E">
        <w:trPr>
          <w:trHeight w:val="720"/>
        </w:trPr>
        <w:tc>
          <w:tcPr>
            <w:tcW w:w="2605" w:type="dxa"/>
            <w:vAlign w:val="center"/>
          </w:tcPr>
          <w:p w14:paraId="6063D6D7"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Committees of Correspondence</w:t>
            </w:r>
          </w:p>
        </w:tc>
        <w:tc>
          <w:tcPr>
            <w:tcW w:w="8185" w:type="dxa"/>
          </w:tcPr>
          <w:p w14:paraId="7135D1E4" w14:textId="77777777" w:rsidR="00FA1A58" w:rsidRDefault="00FA1A58" w:rsidP="00FA1A58">
            <w:pPr>
              <w:rPr>
                <w:rFonts w:ascii="Helvetica" w:hAnsi="Helvetica" w:cs="Helvetica"/>
                <w:sz w:val="20"/>
                <w:szCs w:val="40"/>
              </w:rPr>
            </w:pPr>
          </w:p>
        </w:tc>
      </w:tr>
      <w:tr w:rsidR="00FA1A58" w14:paraId="078350DE" w14:textId="77777777" w:rsidTr="005A0C6E">
        <w:trPr>
          <w:trHeight w:val="720"/>
        </w:trPr>
        <w:tc>
          <w:tcPr>
            <w:tcW w:w="2605" w:type="dxa"/>
            <w:vAlign w:val="center"/>
          </w:tcPr>
          <w:p w14:paraId="064F3D0B"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Boston Massacre </w:t>
            </w:r>
          </w:p>
        </w:tc>
        <w:tc>
          <w:tcPr>
            <w:tcW w:w="8185" w:type="dxa"/>
          </w:tcPr>
          <w:p w14:paraId="28E5809A" w14:textId="77777777" w:rsidR="00FA1A58" w:rsidRDefault="00FA1A58" w:rsidP="00FA1A58">
            <w:pPr>
              <w:rPr>
                <w:rFonts w:ascii="Helvetica" w:hAnsi="Helvetica" w:cs="Helvetica"/>
                <w:sz w:val="20"/>
                <w:szCs w:val="40"/>
              </w:rPr>
            </w:pPr>
          </w:p>
        </w:tc>
      </w:tr>
      <w:tr w:rsidR="00FA1A58" w14:paraId="191D7A43" w14:textId="77777777" w:rsidTr="005A0C6E">
        <w:trPr>
          <w:trHeight w:val="720"/>
        </w:trPr>
        <w:tc>
          <w:tcPr>
            <w:tcW w:w="2605" w:type="dxa"/>
            <w:vAlign w:val="center"/>
          </w:tcPr>
          <w:p w14:paraId="53C1FB9C"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Boston Tea Party </w:t>
            </w:r>
          </w:p>
        </w:tc>
        <w:tc>
          <w:tcPr>
            <w:tcW w:w="8185" w:type="dxa"/>
          </w:tcPr>
          <w:p w14:paraId="53DE7AE5" w14:textId="77777777" w:rsidR="00FA1A58" w:rsidRDefault="00FA1A58" w:rsidP="00FA1A58">
            <w:pPr>
              <w:rPr>
                <w:rFonts w:ascii="Helvetica" w:hAnsi="Helvetica" w:cs="Helvetica"/>
                <w:sz w:val="20"/>
                <w:szCs w:val="40"/>
              </w:rPr>
            </w:pPr>
          </w:p>
        </w:tc>
      </w:tr>
      <w:tr w:rsidR="00FA1A58" w14:paraId="50FF5541" w14:textId="77777777" w:rsidTr="005A0C6E">
        <w:trPr>
          <w:trHeight w:val="720"/>
        </w:trPr>
        <w:tc>
          <w:tcPr>
            <w:tcW w:w="2605" w:type="dxa"/>
            <w:vAlign w:val="center"/>
          </w:tcPr>
          <w:p w14:paraId="1AE8125E"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Intolerable Acts</w:t>
            </w:r>
          </w:p>
        </w:tc>
        <w:tc>
          <w:tcPr>
            <w:tcW w:w="8185" w:type="dxa"/>
          </w:tcPr>
          <w:p w14:paraId="54155233" w14:textId="77777777" w:rsidR="00FA1A58" w:rsidRDefault="00FA1A58" w:rsidP="00FA1A58">
            <w:pPr>
              <w:rPr>
                <w:rFonts w:ascii="Helvetica" w:hAnsi="Helvetica" w:cs="Helvetica"/>
                <w:sz w:val="20"/>
                <w:szCs w:val="40"/>
              </w:rPr>
            </w:pPr>
          </w:p>
        </w:tc>
      </w:tr>
      <w:tr w:rsidR="00FA1A58" w14:paraId="2072F864" w14:textId="77777777" w:rsidTr="005A0C6E">
        <w:trPr>
          <w:trHeight w:val="720"/>
        </w:trPr>
        <w:tc>
          <w:tcPr>
            <w:tcW w:w="2605" w:type="dxa"/>
            <w:vAlign w:val="center"/>
          </w:tcPr>
          <w:p w14:paraId="6E767993" w14:textId="77777777" w:rsidR="00FA1A58" w:rsidRPr="00FA1A58" w:rsidRDefault="00FA1A58" w:rsidP="00FA1A58">
            <w:pPr>
              <w:pStyle w:val="ListParagraph"/>
              <w:numPr>
                <w:ilvl w:val="0"/>
                <w:numId w:val="12"/>
              </w:numPr>
              <w:ind w:left="517"/>
            </w:pPr>
            <w:r w:rsidRPr="00FA1A58">
              <w:rPr>
                <w:rFonts w:cs="Times New Roman"/>
              </w:rPr>
              <w:t xml:space="preserve">First Continental Congress </w:t>
            </w:r>
          </w:p>
        </w:tc>
        <w:tc>
          <w:tcPr>
            <w:tcW w:w="8185" w:type="dxa"/>
          </w:tcPr>
          <w:p w14:paraId="5222E9DF" w14:textId="77777777" w:rsidR="00FA1A58" w:rsidRDefault="00FA1A58" w:rsidP="00FA1A58">
            <w:pPr>
              <w:rPr>
                <w:rFonts w:ascii="Helvetica" w:hAnsi="Helvetica" w:cs="Helvetica"/>
                <w:sz w:val="20"/>
                <w:szCs w:val="40"/>
              </w:rPr>
            </w:pPr>
          </w:p>
        </w:tc>
      </w:tr>
      <w:tr w:rsidR="00FA1A58" w14:paraId="35A0E445" w14:textId="77777777" w:rsidTr="005A0C6E">
        <w:trPr>
          <w:trHeight w:val="720"/>
        </w:trPr>
        <w:tc>
          <w:tcPr>
            <w:tcW w:w="2605" w:type="dxa"/>
            <w:vAlign w:val="center"/>
          </w:tcPr>
          <w:p w14:paraId="75AFC8C6"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Second Continental Congress</w:t>
            </w:r>
          </w:p>
        </w:tc>
        <w:tc>
          <w:tcPr>
            <w:tcW w:w="8185" w:type="dxa"/>
          </w:tcPr>
          <w:p w14:paraId="73B659D3" w14:textId="77777777" w:rsidR="00FA1A58" w:rsidRDefault="00FA1A58" w:rsidP="00FA1A58">
            <w:pPr>
              <w:rPr>
                <w:rFonts w:ascii="Helvetica" w:hAnsi="Helvetica" w:cs="Helvetica"/>
                <w:sz w:val="20"/>
                <w:szCs w:val="40"/>
              </w:rPr>
            </w:pPr>
          </w:p>
        </w:tc>
      </w:tr>
      <w:tr w:rsidR="00FA1A58" w14:paraId="229B56BF" w14:textId="77777777" w:rsidTr="005A0C6E">
        <w:trPr>
          <w:trHeight w:val="720"/>
        </w:trPr>
        <w:tc>
          <w:tcPr>
            <w:tcW w:w="2605" w:type="dxa"/>
            <w:vAlign w:val="center"/>
          </w:tcPr>
          <w:p w14:paraId="78620534"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Olive Branch Petition</w:t>
            </w:r>
          </w:p>
        </w:tc>
        <w:tc>
          <w:tcPr>
            <w:tcW w:w="8185" w:type="dxa"/>
          </w:tcPr>
          <w:p w14:paraId="636E896F" w14:textId="77777777" w:rsidR="00FA1A58" w:rsidRDefault="00FA1A58" w:rsidP="00FA1A58">
            <w:pPr>
              <w:rPr>
                <w:rFonts w:ascii="Helvetica" w:hAnsi="Helvetica" w:cs="Helvetica"/>
                <w:sz w:val="20"/>
                <w:szCs w:val="40"/>
              </w:rPr>
            </w:pPr>
          </w:p>
        </w:tc>
      </w:tr>
      <w:tr w:rsidR="00FA1A58" w14:paraId="31968BD2" w14:textId="77777777" w:rsidTr="005A0C6E">
        <w:trPr>
          <w:trHeight w:val="720"/>
        </w:trPr>
        <w:tc>
          <w:tcPr>
            <w:tcW w:w="2605" w:type="dxa"/>
            <w:vAlign w:val="center"/>
          </w:tcPr>
          <w:p w14:paraId="3C5B94AF"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i/>
                <w:iCs/>
                <w:sz w:val="22"/>
                <w:szCs w:val="22"/>
              </w:rPr>
              <w:t>Common Sense</w:t>
            </w:r>
          </w:p>
        </w:tc>
        <w:tc>
          <w:tcPr>
            <w:tcW w:w="8185" w:type="dxa"/>
          </w:tcPr>
          <w:p w14:paraId="2063D95D" w14:textId="77777777" w:rsidR="00FA1A58" w:rsidRDefault="00FA1A58" w:rsidP="00FA1A58">
            <w:pPr>
              <w:rPr>
                <w:rFonts w:ascii="Helvetica" w:hAnsi="Helvetica" w:cs="Helvetica"/>
                <w:sz w:val="20"/>
                <w:szCs w:val="40"/>
              </w:rPr>
            </w:pPr>
          </w:p>
        </w:tc>
      </w:tr>
      <w:tr w:rsidR="00FA1A58" w14:paraId="7C18B1FA" w14:textId="77777777" w:rsidTr="005A0C6E">
        <w:trPr>
          <w:trHeight w:val="720"/>
        </w:trPr>
        <w:tc>
          <w:tcPr>
            <w:tcW w:w="2605" w:type="dxa"/>
            <w:vAlign w:val="center"/>
          </w:tcPr>
          <w:p w14:paraId="777EB241"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George Washington </w:t>
            </w:r>
          </w:p>
        </w:tc>
        <w:tc>
          <w:tcPr>
            <w:tcW w:w="8185" w:type="dxa"/>
          </w:tcPr>
          <w:p w14:paraId="528965F1" w14:textId="77777777" w:rsidR="00FA1A58" w:rsidRDefault="00FA1A58" w:rsidP="00FA1A58">
            <w:pPr>
              <w:rPr>
                <w:rFonts w:ascii="Helvetica" w:hAnsi="Helvetica" w:cs="Helvetica"/>
                <w:sz w:val="20"/>
                <w:szCs w:val="40"/>
              </w:rPr>
            </w:pPr>
          </w:p>
        </w:tc>
      </w:tr>
      <w:tr w:rsidR="00FA1A58" w14:paraId="26D07F40" w14:textId="77777777" w:rsidTr="005A0C6E">
        <w:trPr>
          <w:trHeight w:val="720"/>
        </w:trPr>
        <w:tc>
          <w:tcPr>
            <w:tcW w:w="2605" w:type="dxa"/>
            <w:vAlign w:val="center"/>
          </w:tcPr>
          <w:p w14:paraId="5A70C572"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Declaration of Independence </w:t>
            </w:r>
          </w:p>
        </w:tc>
        <w:tc>
          <w:tcPr>
            <w:tcW w:w="8185" w:type="dxa"/>
          </w:tcPr>
          <w:p w14:paraId="3353898C" w14:textId="77777777" w:rsidR="00FA1A58" w:rsidRDefault="00FA1A58" w:rsidP="00FA1A58">
            <w:pPr>
              <w:rPr>
                <w:rFonts w:ascii="Helvetica" w:hAnsi="Helvetica" w:cs="Helvetica"/>
                <w:sz w:val="20"/>
                <w:szCs w:val="40"/>
              </w:rPr>
            </w:pPr>
          </w:p>
        </w:tc>
      </w:tr>
      <w:tr w:rsidR="00FA1A58" w14:paraId="16A27C86" w14:textId="77777777" w:rsidTr="005A0C6E">
        <w:trPr>
          <w:trHeight w:val="720"/>
        </w:trPr>
        <w:tc>
          <w:tcPr>
            <w:tcW w:w="2605" w:type="dxa"/>
            <w:vAlign w:val="center"/>
          </w:tcPr>
          <w:p w14:paraId="27AE875A"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Tories/Loyalists </w:t>
            </w:r>
          </w:p>
        </w:tc>
        <w:tc>
          <w:tcPr>
            <w:tcW w:w="8185" w:type="dxa"/>
          </w:tcPr>
          <w:p w14:paraId="6D8B5E03" w14:textId="77777777" w:rsidR="00FA1A58" w:rsidRDefault="00FA1A58" w:rsidP="00FA1A58">
            <w:pPr>
              <w:rPr>
                <w:rFonts w:ascii="Helvetica" w:hAnsi="Helvetica" w:cs="Helvetica"/>
                <w:sz w:val="20"/>
                <w:szCs w:val="40"/>
              </w:rPr>
            </w:pPr>
          </w:p>
        </w:tc>
      </w:tr>
      <w:tr w:rsidR="00FA1A58" w14:paraId="27BBEE3F" w14:textId="77777777" w:rsidTr="005A0C6E">
        <w:trPr>
          <w:trHeight w:val="720"/>
        </w:trPr>
        <w:tc>
          <w:tcPr>
            <w:tcW w:w="2605" w:type="dxa"/>
            <w:vAlign w:val="center"/>
          </w:tcPr>
          <w:p w14:paraId="728FD5A7"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Whigs/Patriots </w:t>
            </w:r>
          </w:p>
        </w:tc>
        <w:tc>
          <w:tcPr>
            <w:tcW w:w="8185" w:type="dxa"/>
          </w:tcPr>
          <w:p w14:paraId="1304519F" w14:textId="77777777" w:rsidR="00FA1A58" w:rsidRDefault="00FA1A58" w:rsidP="00FA1A58">
            <w:pPr>
              <w:rPr>
                <w:rFonts w:ascii="Helvetica" w:hAnsi="Helvetica" w:cs="Helvetica"/>
                <w:sz w:val="20"/>
                <w:szCs w:val="40"/>
              </w:rPr>
            </w:pPr>
          </w:p>
        </w:tc>
      </w:tr>
      <w:tr w:rsidR="00FA1A58" w14:paraId="161698A6" w14:textId="77777777" w:rsidTr="005A0C6E">
        <w:trPr>
          <w:trHeight w:val="720"/>
        </w:trPr>
        <w:tc>
          <w:tcPr>
            <w:tcW w:w="2605" w:type="dxa"/>
            <w:vAlign w:val="center"/>
          </w:tcPr>
          <w:p w14:paraId="6FAFA42D"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Thomas Jefferson </w:t>
            </w:r>
          </w:p>
        </w:tc>
        <w:tc>
          <w:tcPr>
            <w:tcW w:w="8185" w:type="dxa"/>
          </w:tcPr>
          <w:p w14:paraId="403A4284" w14:textId="77777777" w:rsidR="00FA1A58" w:rsidRDefault="00FA1A58" w:rsidP="00FA1A58">
            <w:pPr>
              <w:rPr>
                <w:rFonts w:ascii="Helvetica" w:hAnsi="Helvetica" w:cs="Helvetica"/>
                <w:sz w:val="20"/>
                <w:szCs w:val="40"/>
              </w:rPr>
            </w:pPr>
          </w:p>
        </w:tc>
      </w:tr>
      <w:tr w:rsidR="00FA1A58" w14:paraId="5020B620" w14:textId="77777777" w:rsidTr="005A0C6E">
        <w:trPr>
          <w:trHeight w:val="720"/>
        </w:trPr>
        <w:tc>
          <w:tcPr>
            <w:tcW w:w="2605" w:type="dxa"/>
            <w:vAlign w:val="center"/>
          </w:tcPr>
          <w:p w14:paraId="7BEAD1D9"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lastRenderedPageBreak/>
              <w:t xml:space="preserve">Battles of Lexington/Concord </w:t>
            </w:r>
          </w:p>
        </w:tc>
        <w:tc>
          <w:tcPr>
            <w:tcW w:w="8185" w:type="dxa"/>
          </w:tcPr>
          <w:p w14:paraId="7A815ED9" w14:textId="77777777" w:rsidR="00FA1A58" w:rsidRDefault="00FA1A58" w:rsidP="00FA1A58">
            <w:pPr>
              <w:rPr>
                <w:rFonts w:ascii="Helvetica" w:hAnsi="Helvetica" w:cs="Helvetica"/>
                <w:sz w:val="20"/>
                <w:szCs w:val="40"/>
              </w:rPr>
            </w:pPr>
          </w:p>
        </w:tc>
      </w:tr>
      <w:tr w:rsidR="00FA1A58" w14:paraId="273F62AE" w14:textId="77777777" w:rsidTr="005A0C6E">
        <w:trPr>
          <w:trHeight w:val="720"/>
        </w:trPr>
        <w:tc>
          <w:tcPr>
            <w:tcW w:w="2605" w:type="dxa"/>
            <w:vAlign w:val="center"/>
          </w:tcPr>
          <w:p w14:paraId="11F7B6E1" w14:textId="77777777" w:rsidR="00FA1A58" w:rsidRPr="00FA1A58" w:rsidRDefault="00FA1A58" w:rsidP="00FA1A58">
            <w:pPr>
              <w:pStyle w:val="ListParagraph"/>
              <w:numPr>
                <w:ilvl w:val="0"/>
                <w:numId w:val="12"/>
              </w:numPr>
              <w:ind w:left="517"/>
            </w:pPr>
            <w:r w:rsidRPr="00FA1A58">
              <w:rPr>
                <w:rFonts w:cs="Times New Roman"/>
              </w:rPr>
              <w:t xml:space="preserve">Battle of Bunker Hill </w:t>
            </w:r>
          </w:p>
        </w:tc>
        <w:tc>
          <w:tcPr>
            <w:tcW w:w="8185" w:type="dxa"/>
          </w:tcPr>
          <w:p w14:paraId="672F93A1" w14:textId="77777777" w:rsidR="00FA1A58" w:rsidRDefault="00FA1A58" w:rsidP="00FA1A58">
            <w:pPr>
              <w:rPr>
                <w:rFonts w:ascii="Helvetica" w:hAnsi="Helvetica" w:cs="Helvetica"/>
                <w:sz w:val="20"/>
                <w:szCs w:val="40"/>
              </w:rPr>
            </w:pPr>
          </w:p>
        </w:tc>
      </w:tr>
      <w:tr w:rsidR="00FA1A58" w14:paraId="020D65E5" w14:textId="77777777" w:rsidTr="005A0C6E">
        <w:trPr>
          <w:trHeight w:val="720"/>
        </w:trPr>
        <w:tc>
          <w:tcPr>
            <w:tcW w:w="2605" w:type="dxa"/>
            <w:vAlign w:val="center"/>
          </w:tcPr>
          <w:p w14:paraId="45B962DC"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Valley Forge</w:t>
            </w:r>
          </w:p>
        </w:tc>
        <w:tc>
          <w:tcPr>
            <w:tcW w:w="8185" w:type="dxa"/>
          </w:tcPr>
          <w:p w14:paraId="74126DDB" w14:textId="77777777" w:rsidR="00FA1A58" w:rsidRDefault="00FA1A58" w:rsidP="00FA1A58">
            <w:pPr>
              <w:rPr>
                <w:rFonts w:ascii="Helvetica" w:hAnsi="Helvetica" w:cs="Helvetica"/>
                <w:sz w:val="20"/>
                <w:szCs w:val="40"/>
              </w:rPr>
            </w:pPr>
          </w:p>
        </w:tc>
      </w:tr>
      <w:tr w:rsidR="00FA1A58" w14:paraId="04BE3704" w14:textId="77777777" w:rsidTr="005A0C6E">
        <w:trPr>
          <w:trHeight w:val="720"/>
        </w:trPr>
        <w:tc>
          <w:tcPr>
            <w:tcW w:w="2605" w:type="dxa"/>
            <w:vAlign w:val="center"/>
          </w:tcPr>
          <w:p w14:paraId="570AB511"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Battle of Saratoga </w:t>
            </w:r>
          </w:p>
        </w:tc>
        <w:tc>
          <w:tcPr>
            <w:tcW w:w="8185" w:type="dxa"/>
          </w:tcPr>
          <w:p w14:paraId="50D133D4" w14:textId="77777777" w:rsidR="00FA1A58" w:rsidRDefault="00FA1A58" w:rsidP="00FA1A58">
            <w:pPr>
              <w:rPr>
                <w:rFonts w:ascii="Helvetica" w:hAnsi="Helvetica" w:cs="Helvetica"/>
                <w:sz w:val="20"/>
                <w:szCs w:val="40"/>
              </w:rPr>
            </w:pPr>
          </w:p>
        </w:tc>
      </w:tr>
      <w:tr w:rsidR="00FA1A58" w14:paraId="663BCF4F" w14:textId="77777777" w:rsidTr="005A0C6E">
        <w:trPr>
          <w:trHeight w:val="720"/>
        </w:trPr>
        <w:tc>
          <w:tcPr>
            <w:tcW w:w="2605" w:type="dxa"/>
            <w:vAlign w:val="center"/>
          </w:tcPr>
          <w:p w14:paraId="1051569E"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Treaty of Alliance, 1778 </w:t>
            </w:r>
          </w:p>
        </w:tc>
        <w:tc>
          <w:tcPr>
            <w:tcW w:w="8185" w:type="dxa"/>
          </w:tcPr>
          <w:p w14:paraId="1B74ADCA" w14:textId="77777777" w:rsidR="00FA1A58" w:rsidRDefault="00FA1A58" w:rsidP="00FA1A58">
            <w:pPr>
              <w:rPr>
                <w:rFonts w:ascii="Helvetica" w:hAnsi="Helvetica" w:cs="Helvetica"/>
                <w:sz w:val="20"/>
                <w:szCs w:val="40"/>
              </w:rPr>
            </w:pPr>
          </w:p>
        </w:tc>
      </w:tr>
      <w:tr w:rsidR="00FA1A58" w14:paraId="697D8E00" w14:textId="77777777" w:rsidTr="005A0C6E">
        <w:trPr>
          <w:trHeight w:val="720"/>
        </w:trPr>
        <w:tc>
          <w:tcPr>
            <w:tcW w:w="2605" w:type="dxa"/>
            <w:vAlign w:val="center"/>
          </w:tcPr>
          <w:p w14:paraId="1F8CFAFE"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Battle of Yorktown </w:t>
            </w:r>
          </w:p>
        </w:tc>
        <w:tc>
          <w:tcPr>
            <w:tcW w:w="8185" w:type="dxa"/>
          </w:tcPr>
          <w:p w14:paraId="7E85AE52" w14:textId="77777777" w:rsidR="00FA1A58" w:rsidRDefault="00FA1A58" w:rsidP="00FA1A58">
            <w:pPr>
              <w:rPr>
                <w:rFonts w:ascii="Helvetica" w:hAnsi="Helvetica" w:cs="Helvetica"/>
                <w:sz w:val="20"/>
                <w:szCs w:val="40"/>
              </w:rPr>
            </w:pPr>
          </w:p>
        </w:tc>
      </w:tr>
      <w:tr w:rsidR="00FA1A58" w14:paraId="1D449543" w14:textId="77777777" w:rsidTr="005A0C6E">
        <w:trPr>
          <w:trHeight w:val="720"/>
        </w:trPr>
        <w:tc>
          <w:tcPr>
            <w:tcW w:w="2605" w:type="dxa"/>
            <w:vAlign w:val="center"/>
          </w:tcPr>
          <w:p w14:paraId="10BD8CEA"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Treaty of Paris, 1783 </w:t>
            </w:r>
          </w:p>
        </w:tc>
        <w:tc>
          <w:tcPr>
            <w:tcW w:w="8185" w:type="dxa"/>
          </w:tcPr>
          <w:p w14:paraId="52D3AA99" w14:textId="77777777" w:rsidR="00FA1A58" w:rsidRDefault="00FA1A58" w:rsidP="00FA1A58">
            <w:pPr>
              <w:rPr>
                <w:rFonts w:ascii="Helvetica" w:hAnsi="Helvetica" w:cs="Helvetica"/>
                <w:sz w:val="20"/>
                <w:szCs w:val="40"/>
              </w:rPr>
            </w:pPr>
          </w:p>
        </w:tc>
      </w:tr>
      <w:tr w:rsidR="00FA1A58" w14:paraId="50FDCAD2" w14:textId="77777777" w:rsidTr="005A0C6E">
        <w:trPr>
          <w:trHeight w:val="720"/>
        </w:trPr>
        <w:tc>
          <w:tcPr>
            <w:tcW w:w="2605" w:type="dxa"/>
            <w:vAlign w:val="center"/>
          </w:tcPr>
          <w:p w14:paraId="6B1EF178" w14:textId="77777777" w:rsidR="00FA1A58" w:rsidRPr="00FA1A58" w:rsidRDefault="00FA1A58" w:rsidP="00FA1A58">
            <w:pPr>
              <w:pStyle w:val="Default"/>
              <w:numPr>
                <w:ilvl w:val="0"/>
                <w:numId w:val="12"/>
              </w:numPr>
              <w:ind w:left="517"/>
              <w:rPr>
                <w:rFonts w:asciiTheme="minorHAnsi" w:hAnsiTheme="minorHAnsi" w:cs="Times New Roman"/>
                <w:sz w:val="22"/>
                <w:szCs w:val="22"/>
              </w:rPr>
            </w:pPr>
            <w:r w:rsidRPr="00FA1A58">
              <w:rPr>
                <w:rFonts w:asciiTheme="minorHAnsi" w:hAnsiTheme="minorHAnsi" w:cs="Times New Roman"/>
                <w:sz w:val="22"/>
                <w:szCs w:val="22"/>
              </w:rPr>
              <w:t xml:space="preserve">Articles of Confederation </w:t>
            </w:r>
          </w:p>
        </w:tc>
        <w:tc>
          <w:tcPr>
            <w:tcW w:w="8185" w:type="dxa"/>
          </w:tcPr>
          <w:p w14:paraId="1D228966" w14:textId="77777777" w:rsidR="00FA1A58" w:rsidRDefault="00FA1A58" w:rsidP="00FA1A58">
            <w:pPr>
              <w:rPr>
                <w:rFonts w:ascii="Helvetica" w:hAnsi="Helvetica" w:cs="Helvetica"/>
                <w:sz w:val="20"/>
                <w:szCs w:val="40"/>
              </w:rPr>
            </w:pPr>
          </w:p>
        </w:tc>
      </w:tr>
      <w:tr w:rsidR="00FA1A58" w14:paraId="26631C67" w14:textId="77777777" w:rsidTr="005A0C6E">
        <w:trPr>
          <w:trHeight w:val="720"/>
        </w:trPr>
        <w:tc>
          <w:tcPr>
            <w:tcW w:w="2605" w:type="dxa"/>
            <w:vAlign w:val="center"/>
          </w:tcPr>
          <w:p w14:paraId="335AC00B"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Land Ordinance of 1785</w:t>
            </w:r>
          </w:p>
        </w:tc>
        <w:tc>
          <w:tcPr>
            <w:tcW w:w="8185" w:type="dxa"/>
          </w:tcPr>
          <w:p w14:paraId="3B863319" w14:textId="77777777" w:rsidR="00FA1A58" w:rsidRDefault="00FA1A58" w:rsidP="00FA1A58">
            <w:pPr>
              <w:rPr>
                <w:rFonts w:ascii="Helvetica" w:hAnsi="Helvetica" w:cs="Helvetica"/>
                <w:sz w:val="20"/>
                <w:szCs w:val="40"/>
              </w:rPr>
            </w:pPr>
          </w:p>
        </w:tc>
      </w:tr>
      <w:tr w:rsidR="00FA1A58" w14:paraId="4B8E81AE" w14:textId="77777777" w:rsidTr="005A0C6E">
        <w:trPr>
          <w:trHeight w:val="720"/>
        </w:trPr>
        <w:tc>
          <w:tcPr>
            <w:tcW w:w="2605" w:type="dxa"/>
            <w:vAlign w:val="center"/>
          </w:tcPr>
          <w:p w14:paraId="4345587C"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Northwest Ordinance (1787)</w:t>
            </w:r>
          </w:p>
        </w:tc>
        <w:tc>
          <w:tcPr>
            <w:tcW w:w="8185" w:type="dxa"/>
          </w:tcPr>
          <w:p w14:paraId="5660684F" w14:textId="77777777" w:rsidR="00FA1A58" w:rsidRDefault="00FA1A58" w:rsidP="00FA1A58">
            <w:pPr>
              <w:rPr>
                <w:rFonts w:ascii="Helvetica" w:hAnsi="Helvetica" w:cs="Helvetica"/>
                <w:sz w:val="20"/>
                <w:szCs w:val="40"/>
              </w:rPr>
            </w:pPr>
          </w:p>
        </w:tc>
      </w:tr>
      <w:tr w:rsidR="00FA1A58" w14:paraId="023D9F09" w14:textId="77777777" w:rsidTr="005A0C6E">
        <w:trPr>
          <w:trHeight w:val="720"/>
        </w:trPr>
        <w:tc>
          <w:tcPr>
            <w:tcW w:w="2605" w:type="dxa"/>
            <w:vAlign w:val="center"/>
          </w:tcPr>
          <w:p w14:paraId="3511C807"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Shay’s Rebellion </w:t>
            </w:r>
          </w:p>
        </w:tc>
        <w:tc>
          <w:tcPr>
            <w:tcW w:w="8185" w:type="dxa"/>
          </w:tcPr>
          <w:p w14:paraId="063389E4" w14:textId="77777777" w:rsidR="00FA1A58" w:rsidRDefault="00FA1A58" w:rsidP="00FA1A58">
            <w:pPr>
              <w:rPr>
                <w:rFonts w:ascii="Helvetica" w:hAnsi="Helvetica" w:cs="Helvetica"/>
                <w:sz w:val="20"/>
                <w:szCs w:val="40"/>
              </w:rPr>
            </w:pPr>
          </w:p>
        </w:tc>
      </w:tr>
      <w:tr w:rsidR="00FA1A58" w14:paraId="0E429792" w14:textId="77777777" w:rsidTr="005A0C6E">
        <w:trPr>
          <w:trHeight w:val="720"/>
        </w:trPr>
        <w:tc>
          <w:tcPr>
            <w:tcW w:w="2605" w:type="dxa"/>
            <w:vAlign w:val="center"/>
          </w:tcPr>
          <w:p w14:paraId="110AE062"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“Republican Motherhood” </w:t>
            </w:r>
          </w:p>
        </w:tc>
        <w:tc>
          <w:tcPr>
            <w:tcW w:w="8185" w:type="dxa"/>
          </w:tcPr>
          <w:p w14:paraId="694EC759" w14:textId="77777777" w:rsidR="00FA1A58" w:rsidRDefault="00FA1A58" w:rsidP="00FA1A58">
            <w:pPr>
              <w:rPr>
                <w:rFonts w:ascii="Helvetica" w:hAnsi="Helvetica" w:cs="Helvetica"/>
                <w:sz w:val="20"/>
                <w:szCs w:val="40"/>
              </w:rPr>
            </w:pPr>
          </w:p>
        </w:tc>
      </w:tr>
      <w:tr w:rsidR="00FA1A58" w14:paraId="04F2C050" w14:textId="77777777" w:rsidTr="005A0C6E">
        <w:trPr>
          <w:trHeight w:val="720"/>
        </w:trPr>
        <w:tc>
          <w:tcPr>
            <w:tcW w:w="2605" w:type="dxa"/>
            <w:vAlign w:val="center"/>
          </w:tcPr>
          <w:p w14:paraId="2BBD87A5" w14:textId="77777777" w:rsidR="00FA1A58" w:rsidRPr="00FA1A58" w:rsidRDefault="00FA1A58" w:rsidP="00FA1A58">
            <w:pPr>
              <w:pStyle w:val="ListParagraph"/>
              <w:numPr>
                <w:ilvl w:val="0"/>
                <w:numId w:val="12"/>
              </w:numPr>
              <w:ind w:left="517"/>
            </w:pPr>
            <w:r w:rsidRPr="00FA1A58">
              <w:rPr>
                <w:rFonts w:cs="Times New Roman"/>
                <w:color w:val="000000"/>
              </w:rPr>
              <w:t>Annapolis Convention</w:t>
            </w:r>
          </w:p>
        </w:tc>
        <w:tc>
          <w:tcPr>
            <w:tcW w:w="8185" w:type="dxa"/>
          </w:tcPr>
          <w:p w14:paraId="210982FC" w14:textId="77777777" w:rsidR="00FA1A58" w:rsidRDefault="00FA1A58" w:rsidP="00FA1A58">
            <w:pPr>
              <w:rPr>
                <w:rFonts w:ascii="Helvetica" w:hAnsi="Helvetica" w:cs="Helvetica"/>
                <w:sz w:val="20"/>
                <w:szCs w:val="40"/>
              </w:rPr>
            </w:pPr>
          </w:p>
        </w:tc>
      </w:tr>
      <w:tr w:rsidR="00FA1A58" w14:paraId="59F94A28" w14:textId="77777777" w:rsidTr="005A0C6E">
        <w:trPr>
          <w:trHeight w:val="720"/>
        </w:trPr>
        <w:tc>
          <w:tcPr>
            <w:tcW w:w="2605" w:type="dxa"/>
            <w:vAlign w:val="center"/>
          </w:tcPr>
          <w:p w14:paraId="6FC86A77"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Constitutional Convention </w:t>
            </w:r>
          </w:p>
        </w:tc>
        <w:tc>
          <w:tcPr>
            <w:tcW w:w="8185" w:type="dxa"/>
          </w:tcPr>
          <w:p w14:paraId="76A95A47" w14:textId="77777777" w:rsidR="00FA1A58" w:rsidRDefault="00FA1A58" w:rsidP="00FA1A58">
            <w:pPr>
              <w:rPr>
                <w:rFonts w:ascii="Helvetica" w:hAnsi="Helvetica" w:cs="Helvetica"/>
                <w:sz w:val="20"/>
                <w:szCs w:val="40"/>
              </w:rPr>
            </w:pPr>
          </w:p>
        </w:tc>
      </w:tr>
      <w:tr w:rsidR="00FA1A58" w14:paraId="1D950B70" w14:textId="77777777" w:rsidTr="005A0C6E">
        <w:trPr>
          <w:trHeight w:val="720"/>
        </w:trPr>
        <w:tc>
          <w:tcPr>
            <w:tcW w:w="2605" w:type="dxa"/>
            <w:vAlign w:val="center"/>
          </w:tcPr>
          <w:p w14:paraId="4B9EBDD1"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James Madison </w:t>
            </w:r>
          </w:p>
        </w:tc>
        <w:tc>
          <w:tcPr>
            <w:tcW w:w="8185" w:type="dxa"/>
          </w:tcPr>
          <w:p w14:paraId="23E4DA3D" w14:textId="77777777" w:rsidR="00FA1A58" w:rsidRDefault="00FA1A58" w:rsidP="00FA1A58">
            <w:pPr>
              <w:rPr>
                <w:rFonts w:ascii="Helvetica" w:hAnsi="Helvetica" w:cs="Helvetica"/>
                <w:sz w:val="20"/>
                <w:szCs w:val="40"/>
              </w:rPr>
            </w:pPr>
          </w:p>
        </w:tc>
      </w:tr>
      <w:tr w:rsidR="00FA1A58" w14:paraId="3E1E48BA" w14:textId="77777777" w:rsidTr="005A0C6E">
        <w:trPr>
          <w:trHeight w:val="720"/>
        </w:trPr>
        <w:tc>
          <w:tcPr>
            <w:tcW w:w="2605" w:type="dxa"/>
            <w:vAlign w:val="center"/>
          </w:tcPr>
          <w:p w14:paraId="79E480C8"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Great Compromise</w:t>
            </w:r>
          </w:p>
        </w:tc>
        <w:tc>
          <w:tcPr>
            <w:tcW w:w="8185" w:type="dxa"/>
          </w:tcPr>
          <w:p w14:paraId="4E2D623B" w14:textId="77777777" w:rsidR="00FA1A58" w:rsidRDefault="00FA1A58" w:rsidP="00FA1A58">
            <w:pPr>
              <w:rPr>
                <w:rFonts w:ascii="Helvetica" w:hAnsi="Helvetica" w:cs="Helvetica"/>
                <w:sz w:val="20"/>
                <w:szCs w:val="40"/>
              </w:rPr>
            </w:pPr>
          </w:p>
        </w:tc>
      </w:tr>
      <w:tr w:rsidR="00FA1A58" w14:paraId="1A22BD13" w14:textId="77777777" w:rsidTr="005A0C6E">
        <w:trPr>
          <w:trHeight w:val="720"/>
        </w:trPr>
        <w:tc>
          <w:tcPr>
            <w:tcW w:w="2605" w:type="dxa"/>
            <w:vAlign w:val="center"/>
          </w:tcPr>
          <w:p w14:paraId="2AD8D280"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Three-Fifths Compromise</w:t>
            </w:r>
          </w:p>
        </w:tc>
        <w:tc>
          <w:tcPr>
            <w:tcW w:w="8185" w:type="dxa"/>
          </w:tcPr>
          <w:p w14:paraId="5B10448D" w14:textId="77777777" w:rsidR="00FA1A58" w:rsidRDefault="00FA1A58" w:rsidP="00FA1A58">
            <w:pPr>
              <w:rPr>
                <w:rFonts w:ascii="Helvetica" w:hAnsi="Helvetica" w:cs="Helvetica"/>
                <w:sz w:val="20"/>
                <w:szCs w:val="40"/>
              </w:rPr>
            </w:pPr>
          </w:p>
        </w:tc>
      </w:tr>
      <w:tr w:rsidR="00FA1A58" w14:paraId="648DBCD4" w14:textId="77777777" w:rsidTr="005A0C6E">
        <w:trPr>
          <w:trHeight w:val="720"/>
        </w:trPr>
        <w:tc>
          <w:tcPr>
            <w:tcW w:w="2605" w:type="dxa"/>
            <w:vAlign w:val="center"/>
          </w:tcPr>
          <w:p w14:paraId="41BC524D"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Federalist Papers </w:t>
            </w:r>
          </w:p>
        </w:tc>
        <w:tc>
          <w:tcPr>
            <w:tcW w:w="8185" w:type="dxa"/>
          </w:tcPr>
          <w:p w14:paraId="70AE29FD" w14:textId="77777777" w:rsidR="00FA1A58" w:rsidRDefault="00FA1A58" w:rsidP="00FA1A58">
            <w:pPr>
              <w:rPr>
                <w:rFonts w:ascii="Helvetica" w:hAnsi="Helvetica" w:cs="Helvetica"/>
                <w:sz w:val="20"/>
                <w:szCs w:val="40"/>
              </w:rPr>
            </w:pPr>
          </w:p>
        </w:tc>
      </w:tr>
      <w:tr w:rsidR="00FA1A58" w14:paraId="7131E794" w14:textId="77777777" w:rsidTr="005A0C6E">
        <w:trPr>
          <w:trHeight w:val="720"/>
        </w:trPr>
        <w:tc>
          <w:tcPr>
            <w:tcW w:w="2605" w:type="dxa"/>
            <w:vAlign w:val="center"/>
          </w:tcPr>
          <w:p w14:paraId="2C91FCD7"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Federalists </w:t>
            </w:r>
          </w:p>
        </w:tc>
        <w:tc>
          <w:tcPr>
            <w:tcW w:w="8185" w:type="dxa"/>
          </w:tcPr>
          <w:p w14:paraId="779D8630" w14:textId="77777777" w:rsidR="00FA1A58" w:rsidRDefault="00FA1A58" w:rsidP="00FA1A58">
            <w:pPr>
              <w:rPr>
                <w:rFonts w:ascii="Helvetica" w:hAnsi="Helvetica" w:cs="Helvetica"/>
                <w:sz w:val="20"/>
                <w:szCs w:val="40"/>
              </w:rPr>
            </w:pPr>
          </w:p>
        </w:tc>
      </w:tr>
      <w:tr w:rsidR="00FA1A58" w14:paraId="52ED390F" w14:textId="77777777" w:rsidTr="005A0C6E">
        <w:trPr>
          <w:trHeight w:val="720"/>
        </w:trPr>
        <w:tc>
          <w:tcPr>
            <w:tcW w:w="2605" w:type="dxa"/>
            <w:vAlign w:val="center"/>
          </w:tcPr>
          <w:p w14:paraId="228E1A9E"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lastRenderedPageBreak/>
              <w:t xml:space="preserve">Anti-Federalists </w:t>
            </w:r>
          </w:p>
        </w:tc>
        <w:tc>
          <w:tcPr>
            <w:tcW w:w="8185" w:type="dxa"/>
          </w:tcPr>
          <w:p w14:paraId="409FF0FF" w14:textId="77777777" w:rsidR="00FA1A58" w:rsidRDefault="00FA1A58" w:rsidP="00FA1A58">
            <w:pPr>
              <w:rPr>
                <w:rFonts w:ascii="Helvetica" w:hAnsi="Helvetica" w:cs="Helvetica"/>
                <w:sz w:val="20"/>
                <w:szCs w:val="40"/>
              </w:rPr>
            </w:pPr>
          </w:p>
        </w:tc>
      </w:tr>
      <w:tr w:rsidR="00FA1A58" w14:paraId="6539CA0F" w14:textId="77777777" w:rsidTr="005A0C6E">
        <w:trPr>
          <w:trHeight w:val="720"/>
        </w:trPr>
        <w:tc>
          <w:tcPr>
            <w:tcW w:w="2605" w:type="dxa"/>
            <w:vAlign w:val="center"/>
          </w:tcPr>
          <w:p w14:paraId="71B2C6CB"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Bill of Rights </w:t>
            </w:r>
          </w:p>
        </w:tc>
        <w:tc>
          <w:tcPr>
            <w:tcW w:w="8185" w:type="dxa"/>
          </w:tcPr>
          <w:p w14:paraId="72814B7C" w14:textId="77777777" w:rsidR="00FA1A58" w:rsidRDefault="00FA1A58" w:rsidP="00FA1A58">
            <w:pPr>
              <w:rPr>
                <w:rFonts w:ascii="Helvetica" w:hAnsi="Helvetica" w:cs="Helvetica"/>
                <w:sz w:val="20"/>
                <w:szCs w:val="40"/>
              </w:rPr>
            </w:pPr>
          </w:p>
        </w:tc>
      </w:tr>
      <w:tr w:rsidR="00FA1A58" w14:paraId="1C9C2F51" w14:textId="77777777" w:rsidTr="005A0C6E">
        <w:trPr>
          <w:trHeight w:val="720"/>
        </w:trPr>
        <w:tc>
          <w:tcPr>
            <w:tcW w:w="2605" w:type="dxa"/>
            <w:vAlign w:val="center"/>
          </w:tcPr>
          <w:p w14:paraId="75097E95"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Alexander Hamilton </w:t>
            </w:r>
          </w:p>
        </w:tc>
        <w:tc>
          <w:tcPr>
            <w:tcW w:w="8185" w:type="dxa"/>
          </w:tcPr>
          <w:p w14:paraId="084A11DE" w14:textId="77777777" w:rsidR="00FA1A58" w:rsidRDefault="00FA1A58" w:rsidP="00FA1A58">
            <w:pPr>
              <w:rPr>
                <w:rFonts w:ascii="Helvetica" w:hAnsi="Helvetica" w:cs="Helvetica"/>
                <w:sz w:val="20"/>
                <w:szCs w:val="40"/>
              </w:rPr>
            </w:pPr>
          </w:p>
        </w:tc>
      </w:tr>
      <w:tr w:rsidR="00FA1A58" w14:paraId="3C2590CD" w14:textId="77777777" w:rsidTr="005A0C6E">
        <w:trPr>
          <w:trHeight w:val="720"/>
        </w:trPr>
        <w:tc>
          <w:tcPr>
            <w:tcW w:w="2605" w:type="dxa"/>
            <w:vAlign w:val="center"/>
          </w:tcPr>
          <w:p w14:paraId="2ECFFCB6"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Jay Treaty</w:t>
            </w:r>
          </w:p>
        </w:tc>
        <w:tc>
          <w:tcPr>
            <w:tcW w:w="8185" w:type="dxa"/>
          </w:tcPr>
          <w:p w14:paraId="7C1E9420" w14:textId="77777777" w:rsidR="00FA1A58" w:rsidRDefault="00FA1A58" w:rsidP="00FA1A58">
            <w:pPr>
              <w:rPr>
                <w:rFonts w:ascii="Helvetica" w:hAnsi="Helvetica" w:cs="Helvetica"/>
                <w:sz w:val="20"/>
                <w:szCs w:val="40"/>
              </w:rPr>
            </w:pPr>
          </w:p>
        </w:tc>
      </w:tr>
      <w:tr w:rsidR="00FA1A58" w14:paraId="01E2BD61" w14:textId="77777777" w:rsidTr="005A0C6E">
        <w:trPr>
          <w:trHeight w:val="720"/>
        </w:trPr>
        <w:tc>
          <w:tcPr>
            <w:tcW w:w="2605" w:type="dxa"/>
            <w:vAlign w:val="center"/>
          </w:tcPr>
          <w:p w14:paraId="0830E803"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Pinckney Treaty</w:t>
            </w:r>
          </w:p>
        </w:tc>
        <w:tc>
          <w:tcPr>
            <w:tcW w:w="8185" w:type="dxa"/>
          </w:tcPr>
          <w:p w14:paraId="57415EE8" w14:textId="77777777" w:rsidR="00FA1A58" w:rsidRDefault="00FA1A58" w:rsidP="00FA1A58">
            <w:pPr>
              <w:rPr>
                <w:rFonts w:ascii="Helvetica" w:hAnsi="Helvetica" w:cs="Helvetica"/>
                <w:sz w:val="20"/>
                <w:szCs w:val="40"/>
              </w:rPr>
            </w:pPr>
          </w:p>
        </w:tc>
      </w:tr>
      <w:tr w:rsidR="00FA1A58" w14:paraId="798C2CF5" w14:textId="77777777" w:rsidTr="005A0C6E">
        <w:trPr>
          <w:trHeight w:val="720"/>
        </w:trPr>
        <w:tc>
          <w:tcPr>
            <w:tcW w:w="2605" w:type="dxa"/>
            <w:vAlign w:val="center"/>
          </w:tcPr>
          <w:p w14:paraId="7287F692"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Bank of the United States </w:t>
            </w:r>
          </w:p>
        </w:tc>
        <w:tc>
          <w:tcPr>
            <w:tcW w:w="8185" w:type="dxa"/>
          </w:tcPr>
          <w:p w14:paraId="650B320E" w14:textId="77777777" w:rsidR="00FA1A58" w:rsidRDefault="00FA1A58" w:rsidP="00FA1A58">
            <w:pPr>
              <w:rPr>
                <w:rFonts w:ascii="Helvetica" w:hAnsi="Helvetica" w:cs="Helvetica"/>
                <w:sz w:val="20"/>
                <w:szCs w:val="40"/>
              </w:rPr>
            </w:pPr>
          </w:p>
        </w:tc>
      </w:tr>
      <w:tr w:rsidR="00FA1A58" w14:paraId="61A4FF9F" w14:textId="77777777" w:rsidTr="005A0C6E">
        <w:trPr>
          <w:trHeight w:val="720"/>
        </w:trPr>
        <w:tc>
          <w:tcPr>
            <w:tcW w:w="2605" w:type="dxa"/>
            <w:vAlign w:val="center"/>
          </w:tcPr>
          <w:p w14:paraId="11A5A619"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Whiskey Rebellion </w:t>
            </w:r>
          </w:p>
        </w:tc>
        <w:tc>
          <w:tcPr>
            <w:tcW w:w="8185" w:type="dxa"/>
          </w:tcPr>
          <w:p w14:paraId="1AE1C08F" w14:textId="77777777" w:rsidR="00FA1A58" w:rsidRDefault="00FA1A58" w:rsidP="00FA1A58">
            <w:pPr>
              <w:rPr>
                <w:rFonts w:ascii="Helvetica" w:hAnsi="Helvetica" w:cs="Helvetica"/>
                <w:sz w:val="20"/>
                <w:szCs w:val="40"/>
              </w:rPr>
            </w:pPr>
          </w:p>
        </w:tc>
      </w:tr>
      <w:tr w:rsidR="00FA1A58" w14:paraId="287C0C72" w14:textId="77777777" w:rsidTr="005A0C6E">
        <w:trPr>
          <w:trHeight w:val="720"/>
        </w:trPr>
        <w:tc>
          <w:tcPr>
            <w:tcW w:w="2605" w:type="dxa"/>
            <w:vAlign w:val="center"/>
          </w:tcPr>
          <w:p w14:paraId="11EF5028"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Washington’s Farewell Address </w:t>
            </w:r>
          </w:p>
        </w:tc>
        <w:tc>
          <w:tcPr>
            <w:tcW w:w="8185" w:type="dxa"/>
          </w:tcPr>
          <w:p w14:paraId="24E2B665" w14:textId="77777777" w:rsidR="00FA1A58" w:rsidRDefault="00FA1A58" w:rsidP="00FA1A58">
            <w:pPr>
              <w:rPr>
                <w:rFonts w:ascii="Helvetica" w:hAnsi="Helvetica" w:cs="Helvetica"/>
                <w:sz w:val="20"/>
                <w:szCs w:val="40"/>
              </w:rPr>
            </w:pPr>
          </w:p>
        </w:tc>
      </w:tr>
      <w:tr w:rsidR="00FA1A58" w14:paraId="67611A22" w14:textId="77777777" w:rsidTr="005A0C6E">
        <w:trPr>
          <w:trHeight w:val="720"/>
        </w:trPr>
        <w:tc>
          <w:tcPr>
            <w:tcW w:w="2605" w:type="dxa"/>
            <w:vAlign w:val="center"/>
          </w:tcPr>
          <w:p w14:paraId="39F63D64"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John Adams </w:t>
            </w:r>
          </w:p>
        </w:tc>
        <w:tc>
          <w:tcPr>
            <w:tcW w:w="8185" w:type="dxa"/>
          </w:tcPr>
          <w:p w14:paraId="369E0636" w14:textId="77777777" w:rsidR="00FA1A58" w:rsidRDefault="00FA1A58" w:rsidP="00FA1A58">
            <w:pPr>
              <w:rPr>
                <w:rFonts w:ascii="Helvetica" w:hAnsi="Helvetica" w:cs="Helvetica"/>
                <w:sz w:val="20"/>
                <w:szCs w:val="40"/>
              </w:rPr>
            </w:pPr>
          </w:p>
        </w:tc>
      </w:tr>
      <w:tr w:rsidR="00FA1A58" w14:paraId="3AEB027D" w14:textId="77777777" w:rsidTr="005A0C6E">
        <w:trPr>
          <w:trHeight w:val="720"/>
        </w:trPr>
        <w:tc>
          <w:tcPr>
            <w:tcW w:w="2605" w:type="dxa"/>
            <w:vAlign w:val="center"/>
          </w:tcPr>
          <w:p w14:paraId="1334865C"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XYZ Affair (Quasi-war)</w:t>
            </w:r>
          </w:p>
        </w:tc>
        <w:tc>
          <w:tcPr>
            <w:tcW w:w="8185" w:type="dxa"/>
          </w:tcPr>
          <w:p w14:paraId="61134280" w14:textId="77777777" w:rsidR="00FA1A58" w:rsidRDefault="00FA1A58" w:rsidP="00FA1A58">
            <w:pPr>
              <w:rPr>
                <w:rFonts w:ascii="Helvetica" w:hAnsi="Helvetica" w:cs="Helvetica"/>
                <w:sz w:val="20"/>
                <w:szCs w:val="40"/>
              </w:rPr>
            </w:pPr>
          </w:p>
        </w:tc>
      </w:tr>
      <w:tr w:rsidR="00FA1A58" w14:paraId="1EE5DFB5" w14:textId="77777777" w:rsidTr="005A0C6E">
        <w:trPr>
          <w:trHeight w:val="720"/>
        </w:trPr>
        <w:tc>
          <w:tcPr>
            <w:tcW w:w="2605" w:type="dxa"/>
            <w:vAlign w:val="center"/>
          </w:tcPr>
          <w:p w14:paraId="64CB5504"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Alien &amp; Sedition Acts </w:t>
            </w:r>
          </w:p>
        </w:tc>
        <w:tc>
          <w:tcPr>
            <w:tcW w:w="8185" w:type="dxa"/>
          </w:tcPr>
          <w:p w14:paraId="678971F6" w14:textId="77777777" w:rsidR="00FA1A58" w:rsidRDefault="00FA1A58" w:rsidP="00FA1A58">
            <w:pPr>
              <w:rPr>
                <w:rFonts w:ascii="Helvetica" w:hAnsi="Helvetica" w:cs="Helvetica"/>
                <w:sz w:val="20"/>
                <w:szCs w:val="40"/>
              </w:rPr>
            </w:pPr>
          </w:p>
        </w:tc>
      </w:tr>
      <w:tr w:rsidR="00FA1A58" w14:paraId="6009730D" w14:textId="77777777" w:rsidTr="005A0C6E">
        <w:trPr>
          <w:trHeight w:val="720"/>
        </w:trPr>
        <w:tc>
          <w:tcPr>
            <w:tcW w:w="2605" w:type="dxa"/>
            <w:vAlign w:val="center"/>
          </w:tcPr>
          <w:p w14:paraId="73C3E776" w14:textId="77777777" w:rsidR="00FA1A58" w:rsidRPr="00FA1A58" w:rsidRDefault="00FA1A58" w:rsidP="00FA1A58">
            <w:pPr>
              <w:pStyle w:val="ListParagraph"/>
              <w:numPr>
                <w:ilvl w:val="0"/>
                <w:numId w:val="12"/>
              </w:numPr>
              <w:autoSpaceDE w:val="0"/>
              <w:autoSpaceDN w:val="0"/>
              <w:adjustRightInd w:val="0"/>
              <w:ind w:left="517"/>
              <w:rPr>
                <w:rFonts w:cs="Times New Roman"/>
                <w:color w:val="000000"/>
              </w:rPr>
            </w:pPr>
            <w:r w:rsidRPr="00FA1A58">
              <w:rPr>
                <w:rFonts w:cs="Times New Roman"/>
                <w:color w:val="000000"/>
              </w:rPr>
              <w:t xml:space="preserve">Kentucky/Virginia Resolutions </w:t>
            </w:r>
          </w:p>
        </w:tc>
        <w:tc>
          <w:tcPr>
            <w:tcW w:w="8185" w:type="dxa"/>
          </w:tcPr>
          <w:p w14:paraId="3D93895C" w14:textId="77777777" w:rsidR="00FA1A58" w:rsidRDefault="00FA1A58" w:rsidP="00FA1A58">
            <w:pPr>
              <w:rPr>
                <w:rFonts w:ascii="Helvetica" w:hAnsi="Helvetica" w:cs="Helvetica"/>
                <w:sz w:val="20"/>
                <w:szCs w:val="40"/>
              </w:rPr>
            </w:pPr>
          </w:p>
        </w:tc>
      </w:tr>
      <w:tr w:rsidR="00FA1A58" w14:paraId="7DF6BA1B" w14:textId="77777777" w:rsidTr="005A0C6E">
        <w:trPr>
          <w:trHeight w:val="720"/>
        </w:trPr>
        <w:tc>
          <w:tcPr>
            <w:tcW w:w="2605" w:type="dxa"/>
            <w:vAlign w:val="center"/>
          </w:tcPr>
          <w:p w14:paraId="658F9163" w14:textId="77777777" w:rsidR="00FA1A58" w:rsidRPr="00FA1A58" w:rsidRDefault="00FA1A58" w:rsidP="00FA1A58">
            <w:pPr>
              <w:pStyle w:val="ListParagraph"/>
              <w:numPr>
                <w:ilvl w:val="0"/>
                <w:numId w:val="12"/>
              </w:numPr>
              <w:ind w:left="517"/>
            </w:pPr>
            <w:r w:rsidRPr="00FA1A58">
              <w:rPr>
                <w:rFonts w:cs="Times New Roman"/>
                <w:color w:val="000000"/>
              </w:rPr>
              <w:t>Revolution of 1800</w:t>
            </w:r>
          </w:p>
        </w:tc>
        <w:tc>
          <w:tcPr>
            <w:tcW w:w="8185" w:type="dxa"/>
          </w:tcPr>
          <w:p w14:paraId="4FC970BC" w14:textId="77777777" w:rsidR="00FA1A58" w:rsidRDefault="00FA1A58" w:rsidP="00FA1A58">
            <w:pPr>
              <w:rPr>
                <w:rFonts w:ascii="Helvetica" w:hAnsi="Helvetica" w:cs="Helvetica"/>
                <w:sz w:val="20"/>
                <w:szCs w:val="40"/>
              </w:rPr>
            </w:pPr>
          </w:p>
        </w:tc>
      </w:tr>
    </w:tbl>
    <w:p w14:paraId="7D4E8787" w14:textId="77777777" w:rsidR="00FA1A58" w:rsidRDefault="00FA1A58" w:rsidP="00FA1A58">
      <w:pPr>
        <w:spacing w:after="0"/>
        <w:rPr>
          <w:b/>
          <w:sz w:val="16"/>
          <w:szCs w:val="44"/>
        </w:rPr>
      </w:pPr>
    </w:p>
    <w:p w14:paraId="48B251A2" w14:textId="77777777" w:rsidR="00AC4302" w:rsidRPr="00FA1A58" w:rsidRDefault="00AC4302" w:rsidP="00FA1A58">
      <w:pPr>
        <w:spacing w:after="0"/>
        <w:rPr>
          <w:b/>
          <w:sz w:val="16"/>
          <w:szCs w:val="44"/>
        </w:rPr>
      </w:pPr>
    </w:p>
    <w:p w14:paraId="7BF29CF9" w14:textId="77777777" w:rsidR="005A0C6E" w:rsidRDefault="005A0C6E">
      <w:pPr>
        <w:rPr>
          <w:b/>
          <w:sz w:val="28"/>
          <w:szCs w:val="44"/>
        </w:rPr>
      </w:pPr>
      <w:r>
        <w:rPr>
          <w:b/>
          <w:sz w:val="28"/>
          <w:szCs w:val="44"/>
        </w:rPr>
        <w:br w:type="page"/>
      </w:r>
    </w:p>
    <w:p w14:paraId="257CF698" w14:textId="77777777" w:rsidR="005A0C6E" w:rsidRDefault="005A0C6E" w:rsidP="000324C7">
      <w:pPr>
        <w:rPr>
          <w:b/>
          <w:sz w:val="28"/>
          <w:szCs w:val="44"/>
        </w:rPr>
      </w:pPr>
      <w:r>
        <w:rPr>
          <w:b/>
          <w:sz w:val="28"/>
          <w:szCs w:val="44"/>
        </w:rPr>
        <w:lastRenderedPageBreak/>
        <w:t>Map</w:t>
      </w:r>
    </w:p>
    <w:p w14:paraId="460CDBB1" w14:textId="77777777" w:rsidR="005A0C6E" w:rsidRDefault="005A0C6E" w:rsidP="000324C7">
      <w:pPr>
        <w:rPr>
          <w:b/>
          <w:sz w:val="28"/>
          <w:szCs w:val="44"/>
        </w:rPr>
      </w:pPr>
      <w:r w:rsidRPr="005A0C6E">
        <w:rPr>
          <w:b/>
          <w:noProof/>
          <w:sz w:val="28"/>
          <w:szCs w:val="44"/>
        </w:rPr>
        <mc:AlternateContent>
          <mc:Choice Requires="wps">
            <w:drawing>
              <wp:anchor distT="45720" distB="45720" distL="114300" distR="114300" simplePos="0" relativeHeight="251659264" behindDoc="0" locked="0" layoutInCell="1" allowOverlap="1" wp14:anchorId="1716F1A0" wp14:editId="66404F94">
                <wp:simplePos x="0" y="0"/>
                <wp:positionH relativeFrom="margin">
                  <wp:posOffset>4133850</wp:posOffset>
                </wp:positionH>
                <wp:positionV relativeFrom="paragraph">
                  <wp:posOffset>4398010</wp:posOffset>
                </wp:positionV>
                <wp:extent cx="2495550" cy="20859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085975"/>
                        </a:xfrm>
                        <a:prstGeom prst="rect">
                          <a:avLst/>
                        </a:prstGeom>
                        <a:solidFill>
                          <a:srgbClr val="FFFFFF"/>
                        </a:solidFill>
                        <a:ln w="9525">
                          <a:solidFill>
                            <a:srgbClr val="000000"/>
                          </a:solidFill>
                          <a:miter lim="800000"/>
                          <a:headEnd/>
                          <a:tailEnd/>
                        </a:ln>
                      </wps:spPr>
                      <wps:txbx>
                        <w:txbxContent>
                          <w:p w14:paraId="6E442471" w14:textId="77777777" w:rsidR="005A0C6E" w:rsidRPr="005A0C6E" w:rsidRDefault="005A0C6E" w:rsidP="005A0C6E">
                            <w:pPr>
                              <w:spacing w:after="0"/>
                              <w:rPr>
                                <w:b/>
                              </w:rPr>
                            </w:pPr>
                            <w:r w:rsidRPr="005A0C6E">
                              <w:rPr>
                                <w:b/>
                              </w:rPr>
                              <w:t>Identify the following:</w:t>
                            </w:r>
                          </w:p>
                          <w:p w14:paraId="4736F252" w14:textId="77777777" w:rsidR="005A0C6E" w:rsidRDefault="005A0C6E" w:rsidP="005A0C6E">
                            <w:pPr>
                              <w:pStyle w:val="ListParagraph"/>
                              <w:numPr>
                                <w:ilvl w:val="0"/>
                                <w:numId w:val="13"/>
                              </w:numPr>
                            </w:pPr>
                            <w:r>
                              <w:t>Proclamation Line of 1763</w:t>
                            </w:r>
                          </w:p>
                          <w:p w14:paraId="21FB0397" w14:textId="77777777" w:rsidR="005A0C6E" w:rsidRDefault="005A0C6E" w:rsidP="005A0C6E">
                            <w:pPr>
                              <w:pStyle w:val="ListParagraph"/>
                              <w:numPr>
                                <w:ilvl w:val="0"/>
                                <w:numId w:val="13"/>
                              </w:numPr>
                            </w:pPr>
                            <w:r>
                              <w:t>Shay’s Rebellion</w:t>
                            </w:r>
                          </w:p>
                          <w:p w14:paraId="35C57C7E" w14:textId="77777777" w:rsidR="005A0C6E" w:rsidRDefault="005A0C6E" w:rsidP="005A0C6E">
                            <w:pPr>
                              <w:pStyle w:val="ListParagraph"/>
                              <w:numPr>
                                <w:ilvl w:val="0"/>
                                <w:numId w:val="13"/>
                              </w:numPr>
                            </w:pPr>
                            <w:r>
                              <w:t>Whiskey Rebellion</w:t>
                            </w:r>
                          </w:p>
                          <w:p w14:paraId="7445AFEF" w14:textId="77777777" w:rsidR="005A0C6E" w:rsidRDefault="005A0C6E" w:rsidP="005A0C6E">
                            <w:pPr>
                              <w:pStyle w:val="ListParagraph"/>
                              <w:numPr>
                                <w:ilvl w:val="0"/>
                                <w:numId w:val="13"/>
                              </w:numPr>
                            </w:pPr>
                            <w:r>
                              <w:t>Boston</w:t>
                            </w:r>
                          </w:p>
                          <w:p w14:paraId="307B4C93" w14:textId="77777777" w:rsidR="005A0C6E" w:rsidRDefault="005A0C6E" w:rsidP="005A0C6E">
                            <w:pPr>
                              <w:pStyle w:val="ListParagraph"/>
                              <w:numPr>
                                <w:ilvl w:val="0"/>
                                <w:numId w:val="13"/>
                              </w:numPr>
                            </w:pPr>
                            <w:r>
                              <w:t>Lexington/Concord</w:t>
                            </w:r>
                          </w:p>
                          <w:p w14:paraId="05357AD9" w14:textId="77777777" w:rsidR="005A0C6E" w:rsidRDefault="005A0C6E" w:rsidP="005A0C6E">
                            <w:pPr>
                              <w:pStyle w:val="ListParagraph"/>
                              <w:numPr>
                                <w:ilvl w:val="0"/>
                                <w:numId w:val="13"/>
                              </w:numPr>
                            </w:pPr>
                            <w:r>
                              <w:t>Saratoga</w:t>
                            </w:r>
                          </w:p>
                          <w:p w14:paraId="6FB68955" w14:textId="77777777" w:rsidR="005A0C6E" w:rsidRDefault="005A0C6E" w:rsidP="005A0C6E">
                            <w:pPr>
                              <w:pStyle w:val="ListParagraph"/>
                              <w:numPr>
                                <w:ilvl w:val="0"/>
                                <w:numId w:val="13"/>
                              </w:numPr>
                            </w:pPr>
                            <w:r>
                              <w:t>Yorktown</w:t>
                            </w:r>
                          </w:p>
                          <w:p w14:paraId="48BF6C0D" w14:textId="77777777" w:rsidR="005A0C6E" w:rsidRDefault="005A0C6E" w:rsidP="005A0C6E">
                            <w:pPr>
                              <w:pStyle w:val="ListParagraph"/>
                              <w:numPr>
                                <w:ilvl w:val="0"/>
                                <w:numId w:val="13"/>
                              </w:numPr>
                            </w:pPr>
                            <w:r>
                              <w:t>Northwest 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6F1A0" id="_x0000_t202" coordsize="21600,21600" o:spt="202" path="m0,0l0,21600,21600,21600,21600,0xe">
                <v:stroke joinstyle="miter"/>
                <v:path gradientshapeok="t" o:connecttype="rect"/>
              </v:shapetype>
              <v:shape id="Text Box 2" o:spid="_x0000_s1026" type="#_x0000_t202" style="position:absolute;margin-left:325.5pt;margin-top:346.3pt;width:196.5pt;height:16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">
                <v:textbox>
                  <w:txbxContent>
                    <w:p w14:paraId="6E442471" w14:textId="77777777" w:rsidR="005A0C6E" w:rsidRPr="005A0C6E" w:rsidRDefault="005A0C6E" w:rsidP="005A0C6E">
                      <w:pPr>
                        <w:spacing w:after="0"/>
                        <w:rPr>
                          <w:b/>
                        </w:rPr>
                      </w:pPr>
                      <w:r w:rsidRPr="005A0C6E">
                        <w:rPr>
                          <w:b/>
                        </w:rPr>
                        <w:t>Identify the following:</w:t>
                      </w:r>
                    </w:p>
                    <w:p w14:paraId="4736F252" w14:textId="77777777" w:rsidR="005A0C6E" w:rsidRDefault="005A0C6E" w:rsidP="005A0C6E">
                      <w:pPr>
                        <w:pStyle w:val="ListParagraph"/>
                        <w:numPr>
                          <w:ilvl w:val="0"/>
                          <w:numId w:val="13"/>
                        </w:numPr>
                      </w:pPr>
                      <w:r>
                        <w:t>Proclamation Line of 1763</w:t>
                      </w:r>
                    </w:p>
                    <w:p w14:paraId="21FB0397" w14:textId="77777777" w:rsidR="005A0C6E" w:rsidRDefault="005A0C6E" w:rsidP="005A0C6E">
                      <w:pPr>
                        <w:pStyle w:val="ListParagraph"/>
                        <w:numPr>
                          <w:ilvl w:val="0"/>
                          <w:numId w:val="13"/>
                        </w:numPr>
                      </w:pPr>
                      <w:r>
                        <w:t>Shay’s Rebellion</w:t>
                      </w:r>
                    </w:p>
                    <w:p w14:paraId="35C57C7E" w14:textId="77777777" w:rsidR="005A0C6E" w:rsidRDefault="005A0C6E" w:rsidP="005A0C6E">
                      <w:pPr>
                        <w:pStyle w:val="ListParagraph"/>
                        <w:numPr>
                          <w:ilvl w:val="0"/>
                          <w:numId w:val="13"/>
                        </w:numPr>
                      </w:pPr>
                      <w:r>
                        <w:t>Whiskey Rebellion</w:t>
                      </w:r>
                    </w:p>
                    <w:p w14:paraId="7445AFEF" w14:textId="77777777" w:rsidR="005A0C6E" w:rsidRDefault="005A0C6E" w:rsidP="005A0C6E">
                      <w:pPr>
                        <w:pStyle w:val="ListParagraph"/>
                        <w:numPr>
                          <w:ilvl w:val="0"/>
                          <w:numId w:val="13"/>
                        </w:numPr>
                      </w:pPr>
                      <w:r>
                        <w:t>Boston</w:t>
                      </w:r>
                    </w:p>
                    <w:p w14:paraId="307B4C93" w14:textId="77777777" w:rsidR="005A0C6E" w:rsidRDefault="005A0C6E" w:rsidP="005A0C6E">
                      <w:pPr>
                        <w:pStyle w:val="ListParagraph"/>
                        <w:numPr>
                          <w:ilvl w:val="0"/>
                          <w:numId w:val="13"/>
                        </w:numPr>
                      </w:pPr>
                      <w:r>
                        <w:t>Lexington/Concord</w:t>
                      </w:r>
                    </w:p>
                    <w:p w14:paraId="05357AD9" w14:textId="77777777" w:rsidR="005A0C6E" w:rsidRDefault="005A0C6E" w:rsidP="005A0C6E">
                      <w:pPr>
                        <w:pStyle w:val="ListParagraph"/>
                        <w:numPr>
                          <w:ilvl w:val="0"/>
                          <w:numId w:val="13"/>
                        </w:numPr>
                      </w:pPr>
                      <w:r>
                        <w:t>Saratoga</w:t>
                      </w:r>
                    </w:p>
                    <w:p w14:paraId="6FB68955" w14:textId="77777777" w:rsidR="005A0C6E" w:rsidRDefault="005A0C6E" w:rsidP="005A0C6E">
                      <w:pPr>
                        <w:pStyle w:val="ListParagraph"/>
                        <w:numPr>
                          <w:ilvl w:val="0"/>
                          <w:numId w:val="13"/>
                        </w:numPr>
                      </w:pPr>
                      <w:r>
                        <w:t>Yorktown</w:t>
                      </w:r>
                    </w:p>
                    <w:p w14:paraId="48BF6C0D" w14:textId="77777777" w:rsidR="005A0C6E" w:rsidRDefault="005A0C6E" w:rsidP="005A0C6E">
                      <w:pPr>
                        <w:pStyle w:val="ListParagraph"/>
                        <w:numPr>
                          <w:ilvl w:val="0"/>
                          <w:numId w:val="13"/>
                        </w:numPr>
                      </w:pPr>
                      <w:r>
                        <w:t>Northwest Territory</w:t>
                      </w:r>
                    </w:p>
                  </w:txbxContent>
                </v:textbox>
                <w10:wrap anchorx="margin"/>
              </v:shape>
            </w:pict>
          </mc:Fallback>
        </mc:AlternateContent>
      </w:r>
      <w:r>
        <w:rPr>
          <w:noProof/>
        </w:rPr>
        <w:drawing>
          <wp:inline distT="0" distB="0" distL="0" distR="0" wp14:anchorId="4C39D368" wp14:editId="6170132C">
            <wp:extent cx="6838950" cy="664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39671" cy="6649151"/>
                    </a:xfrm>
                    <a:prstGeom prst="rect">
                      <a:avLst/>
                    </a:prstGeom>
                  </pic:spPr>
                </pic:pic>
              </a:graphicData>
            </a:graphic>
          </wp:inline>
        </w:drawing>
      </w:r>
    </w:p>
    <w:p w14:paraId="7654F129" w14:textId="77777777" w:rsidR="00C17798" w:rsidRPr="000324C7" w:rsidRDefault="00C17798" w:rsidP="000324C7">
      <w:pPr>
        <w:rPr>
          <w:b/>
          <w:sz w:val="28"/>
          <w:szCs w:val="44"/>
        </w:rPr>
      </w:pPr>
      <w:r w:rsidRPr="00AC4302">
        <w:rPr>
          <w:b/>
          <w:sz w:val="28"/>
          <w:szCs w:val="44"/>
        </w:rPr>
        <w:t>Key Concepts</w:t>
      </w:r>
    </w:p>
    <w:p w14:paraId="33B4A642" w14:textId="77777777" w:rsidR="00C17798" w:rsidRPr="00AC4302" w:rsidRDefault="00C17798" w:rsidP="00C17798">
      <w:pPr>
        <w:spacing w:after="120"/>
        <w:rPr>
          <w:b/>
          <w:szCs w:val="20"/>
        </w:rPr>
      </w:pPr>
      <w:r w:rsidRPr="00AC4302">
        <w:rPr>
          <w:b/>
          <w:szCs w:val="20"/>
        </w:rPr>
        <w:t>3.1: Britain’s victory over France in the imperial struggle for North America led to new conflicts among the British government, the North American colonists, and American Indians, culminating in the creation of a new nation, the United States.</w:t>
      </w:r>
    </w:p>
    <w:tbl>
      <w:tblPr>
        <w:tblStyle w:val="TableGrid"/>
        <w:tblW w:w="0" w:type="auto"/>
        <w:tblLook w:val="04A0" w:firstRow="1" w:lastRow="0" w:firstColumn="1" w:lastColumn="0" w:noHBand="0" w:noVBand="1"/>
      </w:tblPr>
      <w:tblGrid>
        <w:gridCol w:w="6205"/>
        <w:gridCol w:w="1146"/>
        <w:gridCol w:w="1146"/>
        <w:gridCol w:w="1146"/>
        <w:gridCol w:w="1147"/>
      </w:tblGrid>
      <w:tr w:rsidR="00C17798" w14:paraId="1E292803" w14:textId="77777777" w:rsidTr="008A4ED9">
        <w:tc>
          <w:tcPr>
            <w:tcW w:w="6205" w:type="dxa"/>
            <w:shd w:val="clear" w:color="auto" w:fill="D9D9D9" w:themeFill="background1" w:themeFillShade="D9"/>
            <w:vAlign w:val="center"/>
          </w:tcPr>
          <w:p w14:paraId="345B0F43" w14:textId="77777777" w:rsidR="00C17798" w:rsidRPr="00844F70" w:rsidRDefault="00C17798" w:rsidP="00E60F86">
            <w:pPr>
              <w:jc w:val="center"/>
              <w:rPr>
                <w:b/>
                <w:sz w:val="24"/>
              </w:rPr>
            </w:pPr>
            <w:r w:rsidRPr="00844F70">
              <w:rPr>
                <w:b/>
                <w:sz w:val="24"/>
              </w:rPr>
              <w:t>Key Concept</w:t>
            </w:r>
            <w:r>
              <w:rPr>
                <w:b/>
                <w:sz w:val="24"/>
              </w:rPr>
              <w:t>s</w:t>
            </w:r>
          </w:p>
        </w:tc>
        <w:tc>
          <w:tcPr>
            <w:tcW w:w="4585" w:type="dxa"/>
            <w:gridSpan w:val="4"/>
            <w:shd w:val="clear" w:color="auto" w:fill="D9D9D9" w:themeFill="background1" w:themeFillShade="D9"/>
            <w:vAlign w:val="center"/>
          </w:tcPr>
          <w:p w14:paraId="24655CA7" w14:textId="77777777" w:rsidR="00C17798" w:rsidRDefault="00C17798" w:rsidP="00E60F86">
            <w:pPr>
              <w:jc w:val="center"/>
              <w:rPr>
                <w:b/>
                <w:sz w:val="24"/>
              </w:rPr>
            </w:pPr>
            <w:r>
              <w:rPr>
                <w:b/>
                <w:sz w:val="24"/>
              </w:rPr>
              <w:t>At L</w:t>
            </w:r>
            <w:r w:rsidRPr="00844F70">
              <w:rPr>
                <w:b/>
                <w:sz w:val="24"/>
              </w:rPr>
              <w:t xml:space="preserve">east One Piece of Evidence to </w:t>
            </w:r>
          </w:p>
          <w:p w14:paraId="5FA027F1" w14:textId="77777777" w:rsidR="00C17798" w:rsidRPr="00844F70" w:rsidRDefault="00C17798" w:rsidP="00E60F86">
            <w:pPr>
              <w:jc w:val="center"/>
              <w:rPr>
                <w:b/>
                <w:sz w:val="24"/>
              </w:rPr>
            </w:pPr>
            <w:r w:rsidRPr="00844F70">
              <w:rPr>
                <w:b/>
                <w:sz w:val="24"/>
              </w:rPr>
              <w:t>Support the Concept</w:t>
            </w:r>
          </w:p>
        </w:tc>
      </w:tr>
      <w:tr w:rsidR="00C17798" w14:paraId="0FA086C4" w14:textId="77777777" w:rsidTr="008A4ED9">
        <w:tc>
          <w:tcPr>
            <w:tcW w:w="6205" w:type="dxa"/>
          </w:tcPr>
          <w:p w14:paraId="2BF0BE4D" w14:textId="77777777" w:rsidR="00AC4302" w:rsidRPr="000324C7" w:rsidRDefault="00C17798" w:rsidP="00E60F86">
            <w:pPr>
              <w:rPr>
                <w:sz w:val="20"/>
              </w:rPr>
            </w:pPr>
            <w:r w:rsidRPr="00C17798">
              <w:rPr>
                <w:b/>
                <w:sz w:val="20"/>
              </w:rPr>
              <w:t>I.</w:t>
            </w:r>
            <w:r>
              <w:rPr>
                <w:sz w:val="20"/>
              </w:rPr>
              <w:t xml:space="preserve"> </w:t>
            </w:r>
            <w:r w:rsidRPr="00C17798">
              <w:rPr>
                <w:sz w:val="20"/>
              </w:rPr>
              <w:t>Throughout the second half of the 18th century, various American Indian groups rep</w:t>
            </w:r>
            <w:r>
              <w:rPr>
                <w:sz w:val="20"/>
              </w:rPr>
              <w:t xml:space="preserve">eatedly evaluated and adjusted </w:t>
            </w:r>
            <w:r w:rsidRPr="00C17798">
              <w:rPr>
                <w:sz w:val="20"/>
              </w:rPr>
              <w:t>their alliances with Europeans, other tribes, and the new United States government.</w:t>
            </w:r>
          </w:p>
        </w:tc>
        <w:tc>
          <w:tcPr>
            <w:tcW w:w="4585" w:type="dxa"/>
            <w:gridSpan w:val="4"/>
          </w:tcPr>
          <w:p w14:paraId="4DC16730" w14:textId="77777777" w:rsidR="00C17798" w:rsidRDefault="00C17798" w:rsidP="00E60F86">
            <w:r w:rsidRPr="00E016D6">
              <w:rPr>
                <w:sz w:val="18"/>
              </w:rPr>
              <w:t xml:space="preserve"> </w:t>
            </w:r>
          </w:p>
        </w:tc>
      </w:tr>
      <w:tr w:rsidR="00C17798" w14:paraId="26D0EF99" w14:textId="77777777" w:rsidTr="008A4ED9">
        <w:tc>
          <w:tcPr>
            <w:tcW w:w="6205" w:type="dxa"/>
          </w:tcPr>
          <w:p w14:paraId="1C5EB704" w14:textId="77777777" w:rsidR="00C17798" w:rsidRPr="00C17798" w:rsidRDefault="00C17798" w:rsidP="00E60F86">
            <w:pPr>
              <w:rPr>
                <w:sz w:val="20"/>
              </w:rPr>
            </w:pPr>
            <w:r w:rsidRPr="00C17798">
              <w:rPr>
                <w:b/>
                <w:sz w:val="20"/>
              </w:rPr>
              <w:lastRenderedPageBreak/>
              <w:t>II.</w:t>
            </w:r>
            <w:r>
              <w:rPr>
                <w:sz w:val="20"/>
              </w:rPr>
              <w:t xml:space="preserve"> </w:t>
            </w:r>
            <w:r w:rsidRPr="00C17798">
              <w:rPr>
                <w:sz w:val="20"/>
              </w:rPr>
              <w:t>During and after the imperial struggles of the mid-18th century, new pressures began to unite the British colonies against perceived and real constraints on their economic activities and political rights, sparking a colonial independence movement and war with Britain.</w:t>
            </w:r>
          </w:p>
        </w:tc>
        <w:tc>
          <w:tcPr>
            <w:tcW w:w="4585" w:type="dxa"/>
            <w:gridSpan w:val="4"/>
          </w:tcPr>
          <w:p w14:paraId="789FD590" w14:textId="77777777" w:rsidR="00C17798" w:rsidRPr="00E016D6" w:rsidRDefault="00C17798" w:rsidP="00E60F86">
            <w:pPr>
              <w:rPr>
                <w:sz w:val="18"/>
              </w:rPr>
            </w:pPr>
          </w:p>
        </w:tc>
      </w:tr>
      <w:tr w:rsidR="00C17798" w14:paraId="5F506728" w14:textId="77777777" w:rsidTr="008A4ED9">
        <w:tc>
          <w:tcPr>
            <w:tcW w:w="6205" w:type="dxa"/>
          </w:tcPr>
          <w:p w14:paraId="388484D8" w14:textId="77777777" w:rsidR="00C17798" w:rsidRPr="00C17798" w:rsidRDefault="00C17798" w:rsidP="00E60F86">
            <w:pPr>
              <w:rPr>
                <w:sz w:val="20"/>
              </w:rPr>
            </w:pPr>
            <w:r w:rsidRPr="00C17798">
              <w:rPr>
                <w:b/>
                <w:sz w:val="20"/>
              </w:rPr>
              <w:t>III.</w:t>
            </w:r>
            <w:r>
              <w:rPr>
                <w:sz w:val="20"/>
              </w:rPr>
              <w:t xml:space="preserve"> </w:t>
            </w:r>
            <w:r w:rsidRPr="00C17798">
              <w:rPr>
                <w:sz w:val="20"/>
              </w:rPr>
              <w:t xml:space="preserve">In response to domestic and international tensions, the new United States debated and formulated foreign policy initiatives and asserted an international presence. </w:t>
            </w:r>
          </w:p>
        </w:tc>
        <w:tc>
          <w:tcPr>
            <w:tcW w:w="4585" w:type="dxa"/>
            <w:gridSpan w:val="4"/>
          </w:tcPr>
          <w:p w14:paraId="4EE91827" w14:textId="77777777" w:rsidR="00C17798" w:rsidRPr="00E016D6" w:rsidRDefault="00C17798" w:rsidP="00E60F86">
            <w:pPr>
              <w:rPr>
                <w:sz w:val="18"/>
              </w:rPr>
            </w:pPr>
          </w:p>
        </w:tc>
      </w:tr>
      <w:tr w:rsidR="00C17798" w14:paraId="36C75C71" w14:textId="77777777" w:rsidTr="008A4ED9">
        <w:trPr>
          <w:trHeight w:val="720"/>
        </w:trPr>
        <w:tc>
          <w:tcPr>
            <w:tcW w:w="6205" w:type="dxa"/>
            <w:vAlign w:val="center"/>
          </w:tcPr>
          <w:p w14:paraId="2A926550" w14:textId="77777777" w:rsidR="00C17798" w:rsidRPr="00844F70" w:rsidRDefault="00C17798" w:rsidP="00E60F86">
            <w:pPr>
              <w:pStyle w:val="NoSpacing"/>
              <w:jc w:val="center"/>
              <w:rPr>
                <w:b/>
              </w:rPr>
            </w:pPr>
            <w:r w:rsidRPr="00844F70">
              <w:rPr>
                <w:b/>
                <w:sz w:val="40"/>
              </w:rPr>
              <w:t xml:space="preserve">I Can… </w:t>
            </w:r>
            <w:r>
              <w:rPr>
                <w:b/>
              </w:rPr>
              <w:t>(circle all that apply</w:t>
            </w:r>
            <w:r w:rsidRPr="00844F70">
              <w:rPr>
                <w:b/>
              </w:rPr>
              <w:t>)</w:t>
            </w:r>
          </w:p>
        </w:tc>
        <w:tc>
          <w:tcPr>
            <w:tcW w:w="1146" w:type="dxa"/>
            <w:vAlign w:val="center"/>
          </w:tcPr>
          <w:p w14:paraId="4D458A99" w14:textId="77777777" w:rsidR="00C17798" w:rsidRPr="008A4ED9" w:rsidRDefault="00C17798" w:rsidP="00E60F86">
            <w:pPr>
              <w:jc w:val="center"/>
              <w:rPr>
                <w:b/>
                <w:sz w:val="18"/>
              </w:rPr>
            </w:pPr>
            <w:r w:rsidRPr="008A4ED9">
              <w:rPr>
                <w:b/>
                <w:sz w:val="18"/>
              </w:rPr>
              <w:t>Connect to Another Time Period</w:t>
            </w:r>
          </w:p>
        </w:tc>
        <w:tc>
          <w:tcPr>
            <w:tcW w:w="1146" w:type="dxa"/>
            <w:vAlign w:val="center"/>
          </w:tcPr>
          <w:p w14:paraId="7FE2F5EE" w14:textId="77777777" w:rsidR="00C17798" w:rsidRPr="008A4ED9" w:rsidRDefault="00C17798" w:rsidP="00E60F86">
            <w:pPr>
              <w:jc w:val="center"/>
              <w:rPr>
                <w:b/>
                <w:sz w:val="18"/>
              </w:rPr>
            </w:pPr>
            <w:r w:rsidRPr="008A4ED9">
              <w:rPr>
                <w:b/>
                <w:sz w:val="18"/>
              </w:rPr>
              <w:t>Provide Supporting Evidence</w:t>
            </w:r>
          </w:p>
        </w:tc>
        <w:tc>
          <w:tcPr>
            <w:tcW w:w="1146" w:type="dxa"/>
            <w:vAlign w:val="center"/>
          </w:tcPr>
          <w:p w14:paraId="4101B04F" w14:textId="77777777" w:rsidR="00C17798" w:rsidRPr="008A4ED9" w:rsidRDefault="00C17798" w:rsidP="00E60F86">
            <w:pPr>
              <w:jc w:val="center"/>
              <w:rPr>
                <w:b/>
                <w:sz w:val="18"/>
              </w:rPr>
            </w:pPr>
            <w:r w:rsidRPr="008A4ED9">
              <w:rPr>
                <w:b/>
                <w:sz w:val="18"/>
              </w:rPr>
              <w:t>Explain the Main Idea</w:t>
            </w:r>
          </w:p>
        </w:tc>
        <w:tc>
          <w:tcPr>
            <w:tcW w:w="1147" w:type="dxa"/>
            <w:vAlign w:val="center"/>
          </w:tcPr>
          <w:p w14:paraId="78D5A27C" w14:textId="77777777" w:rsidR="00C17798" w:rsidRPr="008A4ED9" w:rsidRDefault="00C17798" w:rsidP="00E60F86">
            <w:pPr>
              <w:jc w:val="center"/>
              <w:rPr>
                <w:b/>
                <w:sz w:val="18"/>
              </w:rPr>
            </w:pPr>
            <w:r w:rsidRPr="008A4ED9">
              <w:rPr>
                <w:b/>
                <w:sz w:val="18"/>
              </w:rPr>
              <w:t>Identify the Key Terms</w:t>
            </w:r>
          </w:p>
        </w:tc>
      </w:tr>
    </w:tbl>
    <w:p w14:paraId="19323C63" w14:textId="77777777" w:rsidR="00C17798" w:rsidRDefault="00C17798" w:rsidP="00C17798">
      <w:pPr>
        <w:autoSpaceDE w:val="0"/>
        <w:autoSpaceDN w:val="0"/>
        <w:adjustRightInd w:val="0"/>
        <w:spacing w:after="0" w:line="240" w:lineRule="auto"/>
        <w:jc w:val="center"/>
        <w:rPr>
          <w:rFonts w:ascii="Arial" w:hAnsi="Arial" w:cs="Arial"/>
          <w:b/>
          <w:bCs/>
          <w:color w:val="000000"/>
          <w:sz w:val="24"/>
          <w:szCs w:val="18"/>
          <w:u w:val="single"/>
        </w:rPr>
      </w:pPr>
    </w:p>
    <w:p w14:paraId="37435391" w14:textId="77777777" w:rsidR="00C17798" w:rsidRPr="00AC4302" w:rsidRDefault="00C17798" w:rsidP="00C17798">
      <w:pPr>
        <w:spacing w:after="120"/>
        <w:rPr>
          <w:b/>
          <w:szCs w:val="20"/>
        </w:rPr>
      </w:pPr>
      <w:r w:rsidRPr="00AC4302">
        <w:rPr>
          <w:b/>
          <w:szCs w:val="20"/>
        </w:rPr>
        <w:t>3.2: In the late 18th century, new experiments with democratic ideas and republican forms of government, as well as other new religious, economic, and cultural ideas, challenged traditional imperial systems across the Atlantic World.</w:t>
      </w:r>
    </w:p>
    <w:tbl>
      <w:tblPr>
        <w:tblStyle w:val="TableGrid"/>
        <w:tblW w:w="0" w:type="auto"/>
        <w:tblLook w:val="04A0" w:firstRow="1" w:lastRow="0" w:firstColumn="1" w:lastColumn="0" w:noHBand="0" w:noVBand="1"/>
      </w:tblPr>
      <w:tblGrid>
        <w:gridCol w:w="6183"/>
        <w:gridCol w:w="1151"/>
        <w:gridCol w:w="1152"/>
        <w:gridCol w:w="1152"/>
        <w:gridCol w:w="1152"/>
      </w:tblGrid>
      <w:tr w:rsidR="00C17798" w14:paraId="2E987EBA" w14:textId="77777777" w:rsidTr="008A4ED9">
        <w:tc>
          <w:tcPr>
            <w:tcW w:w="6183" w:type="dxa"/>
            <w:shd w:val="clear" w:color="auto" w:fill="D9D9D9" w:themeFill="background1" w:themeFillShade="D9"/>
            <w:vAlign w:val="center"/>
          </w:tcPr>
          <w:p w14:paraId="2CE9C4F5" w14:textId="77777777" w:rsidR="00C17798" w:rsidRPr="00844F70" w:rsidRDefault="00C17798" w:rsidP="00E60F86">
            <w:pPr>
              <w:jc w:val="center"/>
              <w:rPr>
                <w:b/>
                <w:sz w:val="24"/>
              </w:rPr>
            </w:pPr>
            <w:r w:rsidRPr="00844F70">
              <w:rPr>
                <w:b/>
                <w:sz w:val="24"/>
              </w:rPr>
              <w:t>Key Concept</w:t>
            </w:r>
            <w:r>
              <w:rPr>
                <w:b/>
                <w:sz w:val="24"/>
              </w:rPr>
              <w:t>s</w:t>
            </w:r>
          </w:p>
        </w:tc>
        <w:tc>
          <w:tcPr>
            <w:tcW w:w="4607" w:type="dxa"/>
            <w:gridSpan w:val="4"/>
            <w:shd w:val="clear" w:color="auto" w:fill="D9D9D9" w:themeFill="background1" w:themeFillShade="D9"/>
            <w:vAlign w:val="center"/>
          </w:tcPr>
          <w:p w14:paraId="1F35B855" w14:textId="77777777" w:rsidR="00C17798" w:rsidRDefault="00C17798" w:rsidP="00E60F86">
            <w:pPr>
              <w:jc w:val="center"/>
              <w:rPr>
                <w:b/>
                <w:sz w:val="24"/>
              </w:rPr>
            </w:pPr>
            <w:r>
              <w:rPr>
                <w:b/>
                <w:sz w:val="24"/>
              </w:rPr>
              <w:t>At L</w:t>
            </w:r>
            <w:r w:rsidRPr="00844F70">
              <w:rPr>
                <w:b/>
                <w:sz w:val="24"/>
              </w:rPr>
              <w:t xml:space="preserve">east One Piece of Evidence to </w:t>
            </w:r>
          </w:p>
          <w:p w14:paraId="6AED59BC" w14:textId="77777777" w:rsidR="00C17798" w:rsidRPr="00844F70" w:rsidRDefault="00C17798" w:rsidP="00E60F86">
            <w:pPr>
              <w:jc w:val="center"/>
              <w:rPr>
                <w:b/>
                <w:sz w:val="24"/>
              </w:rPr>
            </w:pPr>
            <w:r w:rsidRPr="00844F70">
              <w:rPr>
                <w:b/>
                <w:sz w:val="24"/>
              </w:rPr>
              <w:t>Support the Concept</w:t>
            </w:r>
          </w:p>
        </w:tc>
      </w:tr>
      <w:tr w:rsidR="00C17798" w14:paraId="0358FF62" w14:textId="77777777" w:rsidTr="008A4ED9">
        <w:tc>
          <w:tcPr>
            <w:tcW w:w="6183" w:type="dxa"/>
          </w:tcPr>
          <w:p w14:paraId="2B42821C" w14:textId="77777777" w:rsidR="00C17798" w:rsidRDefault="00C17798" w:rsidP="00E60F86">
            <w:r w:rsidRPr="00C17798">
              <w:rPr>
                <w:b/>
                <w:sz w:val="20"/>
              </w:rPr>
              <w:t>I.</w:t>
            </w:r>
            <w:r>
              <w:rPr>
                <w:sz w:val="20"/>
              </w:rPr>
              <w:t xml:space="preserve"> </w:t>
            </w:r>
            <w:r w:rsidRPr="00C17798">
              <w:rPr>
                <w:sz w:val="20"/>
              </w:rPr>
              <w:t>During the 18th century, new ideas about politics and society led to debates about religion and governance, and ultimately inspired experiments with new governmental structures.</w:t>
            </w:r>
          </w:p>
        </w:tc>
        <w:tc>
          <w:tcPr>
            <w:tcW w:w="4607" w:type="dxa"/>
            <w:gridSpan w:val="4"/>
          </w:tcPr>
          <w:p w14:paraId="31862C29" w14:textId="77777777" w:rsidR="00C17798" w:rsidRDefault="00C17798" w:rsidP="00E60F86">
            <w:r w:rsidRPr="00E016D6">
              <w:rPr>
                <w:sz w:val="18"/>
              </w:rPr>
              <w:t xml:space="preserve"> </w:t>
            </w:r>
          </w:p>
        </w:tc>
      </w:tr>
      <w:tr w:rsidR="00C17798" w14:paraId="303C6DD8" w14:textId="77777777" w:rsidTr="008A4ED9">
        <w:tc>
          <w:tcPr>
            <w:tcW w:w="6183" w:type="dxa"/>
          </w:tcPr>
          <w:p w14:paraId="084A07F4" w14:textId="77777777" w:rsidR="00C17798" w:rsidRPr="00C17798" w:rsidRDefault="00C17798" w:rsidP="00E60F86">
            <w:pPr>
              <w:rPr>
                <w:sz w:val="20"/>
              </w:rPr>
            </w:pPr>
            <w:r w:rsidRPr="00C17798">
              <w:rPr>
                <w:b/>
                <w:sz w:val="20"/>
              </w:rPr>
              <w:t>II.</w:t>
            </w:r>
            <w:r>
              <w:rPr>
                <w:sz w:val="20"/>
              </w:rPr>
              <w:t xml:space="preserve"> </w:t>
            </w:r>
            <w:r w:rsidRPr="00C17798">
              <w:rPr>
                <w:sz w:val="20"/>
              </w:rPr>
              <w:t>After experiencing the limitations of the Articles of Confederation, American political leaders wrote a new Constitution based on the principles of federalism and separation of powers, crafted a Bill of Rights, and continued their debates about the proper balance between liberty and order.</w:t>
            </w:r>
          </w:p>
        </w:tc>
        <w:tc>
          <w:tcPr>
            <w:tcW w:w="4607" w:type="dxa"/>
            <w:gridSpan w:val="4"/>
          </w:tcPr>
          <w:p w14:paraId="1B1FDBB5" w14:textId="77777777" w:rsidR="00C17798" w:rsidRPr="00E016D6" w:rsidRDefault="00C17798" w:rsidP="00E60F86">
            <w:pPr>
              <w:rPr>
                <w:sz w:val="18"/>
              </w:rPr>
            </w:pPr>
          </w:p>
        </w:tc>
      </w:tr>
      <w:tr w:rsidR="00C17798" w14:paraId="2DEECE2F" w14:textId="77777777" w:rsidTr="008A4ED9">
        <w:tc>
          <w:tcPr>
            <w:tcW w:w="6183" w:type="dxa"/>
          </w:tcPr>
          <w:p w14:paraId="194ECF10" w14:textId="77777777" w:rsidR="00C17798" w:rsidRPr="00C17798" w:rsidRDefault="00C17798" w:rsidP="00E60F86">
            <w:pPr>
              <w:rPr>
                <w:sz w:val="20"/>
              </w:rPr>
            </w:pPr>
            <w:r w:rsidRPr="00C17798">
              <w:rPr>
                <w:b/>
                <w:sz w:val="20"/>
              </w:rPr>
              <w:t>III.</w:t>
            </w:r>
            <w:r>
              <w:rPr>
                <w:sz w:val="20"/>
              </w:rPr>
              <w:t xml:space="preserve"> </w:t>
            </w:r>
            <w:r w:rsidRPr="00C17798">
              <w:rPr>
                <w:sz w:val="20"/>
              </w:rPr>
              <w:t>While the new governments continued to limit rights to some groups, ideas promotin</w:t>
            </w:r>
            <w:r>
              <w:rPr>
                <w:sz w:val="20"/>
              </w:rPr>
              <w:t xml:space="preserve">g self-government and personal </w:t>
            </w:r>
            <w:r w:rsidRPr="00C17798">
              <w:rPr>
                <w:sz w:val="20"/>
              </w:rPr>
              <w:t>liberty reverberated around the world.</w:t>
            </w:r>
          </w:p>
        </w:tc>
        <w:tc>
          <w:tcPr>
            <w:tcW w:w="4607" w:type="dxa"/>
            <w:gridSpan w:val="4"/>
          </w:tcPr>
          <w:p w14:paraId="7F6A593F" w14:textId="77777777" w:rsidR="00C17798" w:rsidRPr="00E016D6" w:rsidRDefault="00C17798" w:rsidP="00E60F86">
            <w:pPr>
              <w:rPr>
                <w:sz w:val="18"/>
              </w:rPr>
            </w:pPr>
          </w:p>
        </w:tc>
      </w:tr>
      <w:tr w:rsidR="00C17798" w14:paraId="0A7AADEB" w14:textId="77777777" w:rsidTr="008A4ED9">
        <w:trPr>
          <w:trHeight w:val="720"/>
        </w:trPr>
        <w:tc>
          <w:tcPr>
            <w:tcW w:w="6183" w:type="dxa"/>
            <w:vAlign w:val="center"/>
          </w:tcPr>
          <w:p w14:paraId="3D68A423" w14:textId="77777777" w:rsidR="00C17798" w:rsidRPr="00844F70" w:rsidRDefault="00C17798" w:rsidP="00E60F86">
            <w:pPr>
              <w:pStyle w:val="NoSpacing"/>
              <w:jc w:val="center"/>
              <w:rPr>
                <w:b/>
              </w:rPr>
            </w:pPr>
            <w:r w:rsidRPr="00844F70">
              <w:rPr>
                <w:b/>
                <w:sz w:val="40"/>
              </w:rPr>
              <w:t xml:space="preserve">I Can… </w:t>
            </w:r>
            <w:r>
              <w:rPr>
                <w:b/>
              </w:rPr>
              <w:t>(circle all that apply</w:t>
            </w:r>
            <w:r w:rsidRPr="00844F70">
              <w:rPr>
                <w:b/>
              </w:rPr>
              <w:t>)</w:t>
            </w:r>
          </w:p>
        </w:tc>
        <w:tc>
          <w:tcPr>
            <w:tcW w:w="1151" w:type="dxa"/>
            <w:vAlign w:val="center"/>
          </w:tcPr>
          <w:p w14:paraId="726D9BFE" w14:textId="77777777" w:rsidR="00C17798" w:rsidRPr="008A4ED9" w:rsidRDefault="00C17798" w:rsidP="00E60F86">
            <w:pPr>
              <w:jc w:val="center"/>
              <w:rPr>
                <w:b/>
                <w:sz w:val="18"/>
              </w:rPr>
            </w:pPr>
            <w:r w:rsidRPr="008A4ED9">
              <w:rPr>
                <w:b/>
                <w:sz w:val="18"/>
              </w:rPr>
              <w:t>Connect to Another Time Period</w:t>
            </w:r>
          </w:p>
        </w:tc>
        <w:tc>
          <w:tcPr>
            <w:tcW w:w="1152" w:type="dxa"/>
            <w:vAlign w:val="center"/>
          </w:tcPr>
          <w:p w14:paraId="720651D6" w14:textId="77777777" w:rsidR="00C17798" w:rsidRPr="008A4ED9" w:rsidRDefault="00C17798" w:rsidP="00E60F86">
            <w:pPr>
              <w:jc w:val="center"/>
              <w:rPr>
                <w:b/>
                <w:sz w:val="18"/>
              </w:rPr>
            </w:pPr>
            <w:r w:rsidRPr="008A4ED9">
              <w:rPr>
                <w:b/>
                <w:sz w:val="18"/>
              </w:rPr>
              <w:t>Provide Supporting Evidence</w:t>
            </w:r>
          </w:p>
        </w:tc>
        <w:tc>
          <w:tcPr>
            <w:tcW w:w="1152" w:type="dxa"/>
            <w:vAlign w:val="center"/>
          </w:tcPr>
          <w:p w14:paraId="777E749A" w14:textId="77777777" w:rsidR="00C17798" w:rsidRPr="008A4ED9" w:rsidRDefault="00C17798" w:rsidP="00E60F86">
            <w:pPr>
              <w:jc w:val="center"/>
              <w:rPr>
                <w:b/>
                <w:sz w:val="18"/>
              </w:rPr>
            </w:pPr>
            <w:r w:rsidRPr="008A4ED9">
              <w:rPr>
                <w:b/>
                <w:sz w:val="18"/>
              </w:rPr>
              <w:t>Explain the Main Idea</w:t>
            </w:r>
          </w:p>
        </w:tc>
        <w:tc>
          <w:tcPr>
            <w:tcW w:w="1152" w:type="dxa"/>
            <w:vAlign w:val="center"/>
          </w:tcPr>
          <w:p w14:paraId="494C2D82" w14:textId="77777777" w:rsidR="00C17798" w:rsidRPr="008A4ED9" w:rsidRDefault="00C17798" w:rsidP="00E60F86">
            <w:pPr>
              <w:jc w:val="center"/>
              <w:rPr>
                <w:b/>
                <w:sz w:val="18"/>
              </w:rPr>
            </w:pPr>
            <w:r w:rsidRPr="008A4ED9">
              <w:rPr>
                <w:b/>
                <w:sz w:val="18"/>
              </w:rPr>
              <w:t>Identify the Key Terms</w:t>
            </w:r>
          </w:p>
        </w:tc>
      </w:tr>
    </w:tbl>
    <w:p w14:paraId="1F6ED41C" w14:textId="77777777" w:rsidR="00C17798" w:rsidRDefault="00C17798" w:rsidP="00C17798">
      <w:pPr>
        <w:autoSpaceDE w:val="0"/>
        <w:autoSpaceDN w:val="0"/>
        <w:adjustRightInd w:val="0"/>
        <w:spacing w:after="0" w:line="240" w:lineRule="auto"/>
        <w:jc w:val="center"/>
        <w:rPr>
          <w:rFonts w:ascii="Arial" w:hAnsi="Arial" w:cs="Arial"/>
          <w:b/>
          <w:bCs/>
          <w:color w:val="000000"/>
          <w:sz w:val="24"/>
          <w:szCs w:val="18"/>
          <w:u w:val="single"/>
        </w:rPr>
      </w:pPr>
    </w:p>
    <w:p w14:paraId="79CBF170" w14:textId="77777777" w:rsidR="00C17798" w:rsidRPr="00AC4302" w:rsidRDefault="00C17798" w:rsidP="00C17798">
      <w:pPr>
        <w:spacing w:after="120"/>
        <w:rPr>
          <w:b/>
          <w:szCs w:val="20"/>
        </w:rPr>
      </w:pPr>
      <w:r w:rsidRPr="00AC4302">
        <w:rPr>
          <w:b/>
          <w:szCs w:val="20"/>
        </w:rPr>
        <w:t>3.3: Migration within North America, cooperative interaction, and competition for resources raised questions about boundaries and policies, intensified conflicts among peoples and nations, and led to contests over the creation of a multiethnic, multiracial national identity.</w:t>
      </w:r>
    </w:p>
    <w:tbl>
      <w:tblPr>
        <w:tblStyle w:val="TableGrid"/>
        <w:tblW w:w="0" w:type="auto"/>
        <w:tblLook w:val="04A0" w:firstRow="1" w:lastRow="0" w:firstColumn="1" w:lastColumn="0" w:noHBand="0" w:noVBand="1"/>
      </w:tblPr>
      <w:tblGrid>
        <w:gridCol w:w="6205"/>
        <w:gridCol w:w="1146"/>
        <w:gridCol w:w="1146"/>
        <w:gridCol w:w="1146"/>
        <w:gridCol w:w="1147"/>
      </w:tblGrid>
      <w:tr w:rsidR="00C17798" w14:paraId="40742B61" w14:textId="77777777" w:rsidTr="008A4ED9">
        <w:tc>
          <w:tcPr>
            <w:tcW w:w="6205" w:type="dxa"/>
            <w:shd w:val="clear" w:color="auto" w:fill="D9D9D9" w:themeFill="background1" w:themeFillShade="D9"/>
            <w:vAlign w:val="center"/>
          </w:tcPr>
          <w:p w14:paraId="1FFA4987" w14:textId="77777777" w:rsidR="00C17798" w:rsidRPr="00844F70" w:rsidRDefault="00C17798" w:rsidP="00E60F86">
            <w:pPr>
              <w:jc w:val="center"/>
              <w:rPr>
                <w:b/>
                <w:sz w:val="24"/>
              </w:rPr>
            </w:pPr>
            <w:r w:rsidRPr="00844F70">
              <w:rPr>
                <w:b/>
                <w:sz w:val="24"/>
              </w:rPr>
              <w:t>Key Concept</w:t>
            </w:r>
            <w:r>
              <w:rPr>
                <w:b/>
                <w:sz w:val="24"/>
              </w:rPr>
              <w:t>s</w:t>
            </w:r>
          </w:p>
        </w:tc>
        <w:tc>
          <w:tcPr>
            <w:tcW w:w="4585" w:type="dxa"/>
            <w:gridSpan w:val="4"/>
            <w:shd w:val="clear" w:color="auto" w:fill="D9D9D9" w:themeFill="background1" w:themeFillShade="D9"/>
            <w:vAlign w:val="center"/>
          </w:tcPr>
          <w:p w14:paraId="5FE392FD" w14:textId="77777777" w:rsidR="00C17798" w:rsidRDefault="00C17798" w:rsidP="00E60F86">
            <w:pPr>
              <w:jc w:val="center"/>
              <w:rPr>
                <w:b/>
                <w:sz w:val="24"/>
              </w:rPr>
            </w:pPr>
            <w:r>
              <w:rPr>
                <w:b/>
                <w:sz w:val="24"/>
              </w:rPr>
              <w:t>At L</w:t>
            </w:r>
            <w:r w:rsidRPr="00844F70">
              <w:rPr>
                <w:b/>
                <w:sz w:val="24"/>
              </w:rPr>
              <w:t xml:space="preserve">east One Piece of Evidence to </w:t>
            </w:r>
          </w:p>
          <w:p w14:paraId="388AD0AC" w14:textId="77777777" w:rsidR="00C17798" w:rsidRPr="00844F70" w:rsidRDefault="00C17798" w:rsidP="00E60F86">
            <w:pPr>
              <w:jc w:val="center"/>
              <w:rPr>
                <w:b/>
                <w:sz w:val="24"/>
              </w:rPr>
            </w:pPr>
            <w:r w:rsidRPr="00844F70">
              <w:rPr>
                <w:b/>
                <w:sz w:val="24"/>
              </w:rPr>
              <w:t>Support the Concept</w:t>
            </w:r>
          </w:p>
        </w:tc>
      </w:tr>
      <w:tr w:rsidR="00C17798" w14:paraId="3CEF57D7" w14:textId="77777777" w:rsidTr="008A4ED9">
        <w:tc>
          <w:tcPr>
            <w:tcW w:w="6205" w:type="dxa"/>
          </w:tcPr>
          <w:p w14:paraId="43B0FA5C" w14:textId="77777777" w:rsidR="00C17798" w:rsidRDefault="00C17798" w:rsidP="00E60F86">
            <w:r w:rsidRPr="00C17798">
              <w:rPr>
                <w:b/>
                <w:sz w:val="20"/>
              </w:rPr>
              <w:t>I.</w:t>
            </w:r>
            <w:r>
              <w:rPr>
                <w:sz w:val="20"/>
              </w:rPr>
              <w:t xml:space="preserve"> </w:t>
            </w:r>
            <w:r w:rsidR="008A4ED9" w:rsidRPr="008A4ED9">
              <w:rPr>
                <w:sz w:val="20"/>
              </w:rPr>
              <w:t>As migrants streamed westward from the British colonies along the Atlantic seaboard, interactions among different groups that would continue under an independent United States resulted in competition for resources, shifting alliances, and cultural blending.</w:t>
            </w:r>
          </w:p>
        </w:tc>
        <w:tc>
          <w:tcPr>
            <w:tcW w:w="4585" w:type="dxa"/>
            <w:gridSpan w:val="4"/>
          </w:tcPr>
          <w:p w14:paraId="77817841" w14:textId="77777777" w:rsidR="00C17798" w:rsidRDefault="00C17798" w:rsidP="00E60F86">
            <w:r w:rsidRPr="00E016D6">
              <w:rPr>
                <w:sz w:val="18"/>
              </w:rPr>
              <w:t xml:space="preserve"> </w:t>
            </w:r>
          </w:p>
        </w:tc>
      </w:tr>
      <w:tr w:rsidR="00C17798" w14:paraId="3EC179F0" w14:textId="77777777" w:rsidTr="008A4ED9">
        <w:tc>
          <w:tcPr>
            <w:tcW w:w="6205" w:type="dxa"/>
          </w:tcPr>
          <w:p w14:paraId="4509A141" w14:textId="77777777" w:rsidR="00C17798" w:rsidRPr="00C17798" w:rsidRDefault="00C17798" w:rsidP="00E60F86">
            <w:pPr>
              <w:rPr>
                <w:sz w:val="20"/>
              </w:rPr>
            </w:pPr>
            <w:r w:rsidRPr="00C17798">
              <w:rPr>
                <w:b/>
                <w:sz w:val="20"/>
              </w:rPr>
              <w:t>II.</w:t>
            </w:r>
            <w:r>
              <w:rPr>
                <w:sz w:val="20"/>
              </w:rPr>
              <w:t xml:space="preserve"> </w:t>
            </w:r>
            <w:r w:rsidR="008A4ED9" w:rsidRPr="008A4ED9">
              <w:rPr>
                <w:sz w:val="20"/>
              </w:rPr>
              <w:t>The policies of the United States that encouraged western migration and the orderly in</w:t>
            </w:r>
            <w:r w:rsidR="008A4ED9">
              <w:rPr>
                <w:sz w:val="20"/>
              </w:rPr>
              <w:t xml:space="preserve">corporation of new territories </w:t>
            </w:r>
            <w:r w:rsidR="008A4ED9" w:rsidRPr="008A4ED9">
              <w:rPr>
                <w:sz w:val="20"/>
              </w:rPr>
              <w:t>into the nation both extended republican institutions and intensified conflicts among American Indians and E</w:t>
            </w:r>
            <w:r w:rsidR="008A4ED9">
              <w:rPr>
                <w:sz w:val="20"/>
              </w:rPr>
              <w:t xml:space="preserve">uropeans </w:t>
            </w:r>
            <w:r w:rsidR="008A4ED9" w:rsidRPr="008A4ED9">
              <w:rPr>
                <w:sz w:val="20"/>
              </w:rPr>
              <w:t>in the trans-Appalachian West.</w:t>
            </w:r>
          </w:p>
        </w:tc>
        <w:tc>
          <w:tcPr>
            <w:tcW w:w="4585" w:type="dxa"/>
            <w:gridSpan w:val="4"/>
          </w:tcPr>
          <w:p w14:paraId="1D7C25C3" w14:textId="77777777" w:rsidR="00C17798" w:rsidRPr="00E016D6" w:rsidRDefault="00C17798" w:rsidP="00E60F86">
            <w:pPr>
              <w:rPr>
                <w:sz w:val="18"/>
              </w:rPr>
            </w:pPr>
          </w:p>
        </w:tc>
      </w:tr>
      <w:tr w:rsidR="00C17798" w14:paraId="427E03A4" w14:textId="77777777" w:rsidTr="008A4ED9">
        <w:tc>
          <w:tcPr>
            <w:tcW w:w="6205" w:type="dxa"/>
          </w:tcPr>
          <w:p w14:paraId="1F6FCCB3" w14:textId="77777777" w:rsidR="00C17798" w:rsidRPr="00C17798" w:rsidRDefault="00C17798" w:rsidP="00E60F86">
            <w:pPr>
              <w:rPr>
                <w:sz w:val="20"/>
              </w:rPr>
            </w:pPr>
            <w:r w:rsidRPr="00C17798">
              <w:rPr>
                <w:b/>
                <w:sz w:val="20"/>
              </w:rPr>
              <w:t>III.</w:t>
            </w:r>
            <w:r>
              <w:rPr>
                <w:sz w:val="20"/>
              </w:rPr>
              <w:t xml:space="preserve"> </w:t>
            </w:r>
            <w:r w:rsidR="008A4ED9" w:rsidRPr="008A4ED9">
              <w:rPr>
                <w:sz w:val="20"/>
              </w:rPr>
              <w:t>New voices for national identity challenged tendencies to cling to regional identities, co</w:t>
            </w:r>
            <w:r w:rsidR="008A4ED9">
              <w:rPr>
                <w:sz w:val="20"/>
              </w:rPr>
              <w:t xml:space="preserve">ntributing to the emergence of </w:t>
            </w:r>
            <w:r w:rsidR="008A4ED9" w:rsidRPr="008A4ED9">
              <w:rPr>
                <w:sz w:val="20"/>
              </w:rPr>
              <w:t>distinctly American cultural expressions.</w:t>
            </w:r>
          </w:p>
        </w:tc>
        <w:tc>
          <w:tcPr>
            <w:tcW w:w="4585" w:type="dxa"/>
            <w:gridSpan w:val="4"/>
          </w:tcPr>
          <w:p w14:paraId="1F0CA0B5" w14:textId="77777777" w:rsidR="00C17798" w:rsidRPr="00E016D6" w:rsidRDefault="00C17798" w:rsidP="00E60F86">
            <w:pPr>
              <w:rPr>
                <w:sz w:val="18"/>
              </w:rPr>
            </w:pPr>
          </w:p>
        </w:tc>
      </w:tr>
      <w:tr w:rsidR="00C17798" w14:paraId="1A6D84BA" w14:textId="77777777" w:rsidTr="008A4ED9">
        <w:trPr>
          <w:trHeight w:val="720"/>
        </w:trPr>
        <w:tc>
          <w:tcPr>
            <w:tcW w:w="6205" w:type="dxa"/>
            <w:vAlign w:val="center"/>
          </w:tcPr>
          <w:p w14:paraId="775E73C8" w14:textId="77777777" w:rsidR="00C17798" w:rsidRPr="00844F70" w:rsidRDefault="00C17798" w:rsidP="00E60F86">
            <w:pPr>
              <w:pStyle w:val="NoSpacing"/>
              <w:jc w:val="center"/>
              <w:rPr>
                <w:b/>
              </w:rPr>
            </w:pPr>
            <w:r w:rsidRPr="00844F70">
              <w:rPr>
                <w:b/>
                <w:sz w:val="40"/>
              </w:rPr>
              <w:t xml:space="preserve">I Can… </w:t>
            </w:r>
            <w:r>
              <w:rPr>
                <w:b/>
              </w:rPr>
              <w:t>(circle all that apply</w:t>
            </w:r>
            <w:r w:rsidRPr="00844F70">
              <w:rPr>
                <w:b/>
              </w:rPr>
              <w:t>)</w:t>
            </w:r>
          </w:p>
        </w:tc>
        <w:tc>
          <w:tcPr>
            <w:tcW w:w="1146" w:type="dxa"/>
            <w:vAlign w:val="center"/>
          </w:tcPr>
          <w:p w14:paraId="7D8CAB40" w14:textId="77777777" w:rsidR="00C17798" w:rsidRPr="008A4ED9" w:rsidRDefault="00C17798" w:rsidP="00E60F86">
            <w:pPr>
              <w:jc w:val="center"/>
              <w:rPr>
                <w:b/>
                <w:sz w:val="18"/>
              </w:rPr>
            </w:pPr>
            <w:r w:rsidRPr="008A4ED9">
              <w:rPr>
                <w:b/>
                <w:sz w:val="18"/>
              </w:rPr>
              <w:t>Connect to Another Time Period</w:t>
            </w:r>
          </w:p>
        </w:tc>
        <w:tc>
          <w:tcPr>
            <w:tcW w:w="1146" w:type="dxa"/>
            <w:vAlign w:val="center"/>
          </w:tcPr>
          <w:p w14:paraId="1892B029" w14:textId="77777777" w:rsidR="00C17798" w:rsidRPr="008A4ED9" w:rsidRDefault="00C17798" w:rsidP="00E60F86">
            <w:pPr>
              <w:jc w:val="center"/>
              <w:rPr>
                <w:b/>
                <w:sz w:val="18"/>
              </w:rPr>
            </w:pPr>
            <w:r w:rsidRPr="008A4ED9">
              <w:rPr>
                <w:b/>
                <w:sz w:val="18"/>
              </w:rPr>
              <w:t>Provide Supporting Evidence</w:t>
            </w:r>
          </w:p>
        </w:tc>
        <w:tc>
          <w:tcPr>
            <w:tcW w:w="1146" w:type="dxa"/>
            <w:vAlign w:val="center"/>
          </w:tcPr>
          <w:p w14:paraId="4E7CDCC0" w14:textId="77777777" w:rsidR="00C17798" w:rsidRPr="008A4ED9" w:rsidRDefault="00C17798" w:rsidP="00E60F86">
            <w:pPr>
              <w:jc w:val="center"/>
              <w:rPr>
                <w:b/>
                <w:sz w:val="18"/>
              </w:rPr>
            </w:pPr>
            <w:r w:rsidRPr="008A4ED9">
              <w:rPr>
                <w:b/>
                <w:sz w:val="18"/>
              </w:rPr>
              <w:t>Explain the Main Idea</w:t>
            </w:r>
          </w:p>
        </w:tc>
        <w:tc>
          <w:tcPr>
            <w:tcW w:w="1147" w:type="dxa"/>
            <w:vAlign w:val="center"/>
          </w:tcPr>
          <w:p w14:paraId="272D9302" w14:textId="77777777" w:rsidR="00C17798" w:rsidRPr="008A4ED9" w:rsidRDefault="00C17798" w:rsidP="00E60F86">
            <w:pPr>
              <w:jc w:val="center"/>
              <w:rPr>
                <w:b/>
                <w:sz w:val="18"/>
              </w:rPr>
            </w:pPr>
            <w:r w:rsidRPr="008A4ED9">
              <w:rPr>
                <w:b/>
                <w:sz w:val="18"/>
              </w:rPr>
              <w:t>Identify the Key Terms</w:t>
            </w:r>
          </w:p>
        </w:tc>
      </w:tr>
    </w:tbl>
    <w:p w14:paraId="7689949B" w14:textId="77777777" w:rsidR="00407B4B" w:rsidRDefault="00407B4B"/>
    <w:sectPr w:rsidR="00407B4B" w:rsidSect="002A3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20EA"/>
    <w:multiLevelType w:val="hybridMultilevel"/>
    <w:tmpl w:val="E94A5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D27BB"/>
    <w:multiLevelType w:val="hybridMultilevel"/>
    <w:tmpl w:val="CB2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E382A"/>
    <w:multiLevelType w:val="multilevel"/>
    <w:tmpl w:val="BD46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604E1"/>
    <w:multiLevelType w:val="hybridMultilevel"/>
    <w:tmpl w:val="C66804D0"/>
    <w:lvl w:ilvl="0" w:tplc="83F4BDF8">
      <w:start w:val="2"/>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144C2"/>
    <w:multiLevelType w:val="hybridMultilevel"/>
    <w:tmpl w:val="0292EB44"/>
    <w:lvl w:ilvl="0" w:tplc="D6C29368">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E3F1F"/>
    <w:multiLevelType w:val="multilevel"/>
    <w:tmpl w:val="77B6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07FB3"/>
    <w:multiLevelType w:val="hybridMultilevel"/>
    <w:tmpl w:val="AF40D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94307"/>
    <w:multiLevelType w:val="hybridMultilevel"/>
    <w:tmpl w:val="519EA9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27F23"/>
    <w:multiLevelType w:val="hybridMultilevel"/>
    <w:tmpl w:val="69F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743A5"/>
    <w:multiLevelType w:val="multilevel"/>
    <w:tmpl w:val="B4FE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A0A66"/>
    <w:multiLevelType w:val="hybridMultilevel"/>
    <w:tmpl w:val="D78E16B2"/>
    <w:lvl w:ilvl="0" w:tplc="EE28FFA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E80554"/>
    <w:multiLevelType w:val="hybridMultilevel"/>
    <w:tmpl w:val="479A71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B7F93"/>
    <w:multiLevelType w:val="hybridMultilevel"/>
    <w:tmpl w:val="FD42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5"/>
  </w:num>
  <w:num w:numId="5">
    <w:abstractNumId w:val="10"/>
  </w:num>
  <w:num w:numId="6">
    <w:abstractNumId w:val="4"/>
  </w:num>
  <w:num w:numId="7">
    <w:abstractNumId w:val="3"/>
  </w:num>
  <w:num w:numId="8">
    <w:abstractNumId w:val="6"/>
  </w:num>
  <w:num w:numId="9">
    <w:abstractNumId w:val="11"/>
  </w:num>
  <w:num w:numId="10">
    <w:abstractNumId w:val="8"/>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2E"/>
    <w:rsid w:val="000324C7"/>
    <w:rsid w:val="000551CE"/>
    <w:rsid w:val="002A372E"/>
    <w:rsid w:val="003C3AAC"/>
    <w:rsid w:val="00407B4B"/>
    <w:rsid w:val="004B470F"/>
    <w:rsid w:val="00572A89"/>
    <w:rsid w:val="005A0C6E"/>
    <w:rsid w:val="00631F1A"/>
    <w:rsid w:val="00791BFB"/>
    <w:rsid w:val="008A4ED9"/>
    <w:rsid w:val="00AC4302"/>
    <w:rsid w:val="00B212CB"/>
    <w:rsid w:val="00BD789B"/>
    <w:rsid w:val="00C17798"/>
    <w:rsid w:val="00E10D96"/>
    <w:rsid w:val="00F137BB"/>
    <w:rsid w:val="00F45C2B"/>
    <w:rsid w:val="00FA1A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EE90"/>
  <w15:chartTrackingRefBased/>
  <w15:docId w15:val="{AFBC3339-EDD1-4365-9618-E2E79398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2E"/>
    <w:pPr>
      <w:spacing w:after="0" w:line="240" w:lineRule="auto"/>
      <w:ind w:left="720"/>
      <w:contextualSpacing/>
    </w:pPr>
  </w:style>
  <w:style w:type="paragraph" w:customStyle="1" w:styleId="Default">
    <w:name w:val="Default"/>
    <w:rsid w:val="002A372E"/>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2A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7798"/>
    <w:pPr>
      <w:spacing w:after="0" w:line="240" w:lineRule="auto"/>
    </w:pPr>
    <w:rPr>
      <w:rFonts w:eastAsiaTheme="minorEastAsia"/>
    </w:rPr>
  </w:style>
  <w:style w:type="paragraph" w:styleId="BalloonText">
    <w:name w:val="Balloon Text"/>
    <w:basedOn w:val="Normal"/>
    <w:link w:val="BalloonTextChar"/>
    <w:uiPriority w:val="99"/>
    <w:semiHidden/>
    <w:unhideWhenUsed/>
    <w:rsid w:val="005A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Ray</dc:creator>
  <cp:keywords/>
  <dc:description/>
  <cp:lastModifiedBy>Matthew M. Desjarlais</cp:lastModifiedBy>
  <cp:revision>2</cp:revision>
  <cp:lastPrinted>2016-09-07T14:22:00Z</cp:lastPrinted>
  <dcterms:created xsi:type="dcterms:W3CDTF">2017-08-16T10:18:00Z</dcterms:created>
  <dcterms:modified xsi:type="dcterms:W3CDTF">2017-08-16T10:18:00Z</dcterms:modified>
</cp:coreProperties>
</file>